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4D" w:rsidRPr="00B77B3C" w:rsidRDefault="0000354D" w:rsidP="00B77B3C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ar-SA"/>
        </w:rPr>
      </w:pPr>
      <w:bookmarkStart w:id="0" w:name="_GoBack"/>
      <w:bookmarkEnd w:id="0"/>
      <w:r w:rsidRPr="00B77B3C">
        <w:rPr>
          <w:rFonts w:ascii="Times New Roman" w:hAnsi="Times New Roman"/>
          <w:sz w:val="28"/>
          <w:szCs w:val="24"/>
          <w:lang w:eastAsia="ar-SA"/>
        </w:rPr>
        <w:tab/>
      </w:r>
      <w:r w:rsidRPr="00B77B3C">
        <w:rPr>
          <w:rFonts w:ascii="Times New Roman" w:hAnsi="Times New Roman"/>
          <w:sz w:val="28"/>
          <w:szCs w:val="24"/>
          <w:lang w:eastAsia="ar-SA"/>
        </w:rPr>
        <w:tab/>
      </w:r>
      <w:r w:rsidRPr="00B77B3C">
        <w:rPr>
          <w:rFonts w:ascii="Times New Roman" w:hAnsi="Times New Roman"/>
          <w:sz w:val="28"/>
          <w:szCs w:val="24"/>
          <w:lang w:eastAsia="ar-SA"/>
        </w:rPr>
        <w:tab/>
      </w:r>
      <w:r w:rsidRPr="00B77B3C">
        <w:rPr>
          <w:rFonts w:ascii="Times New Roman" w:hAnsi="Times New Roman"/>
          <w:sz w:val="28"/>
          <w:szCs w:val="24"/>
          <w:lang w:eastAsia="ar-SA"/>
        </w:rPr>
        <w:tab/>
      </w:r>
      <w:r w:rsidRPr="00B77B3C">
        <w:rPr>
          <w:rFonts w:ascii="Times New Roman" w:hAnsi="Times New Roman"/>
          <w:sz w:val="28"/>
          <w:szCs w:val="24"/>
          <w:lang w:eastAsia="ar-SA"/>
        </w:rPr>
        <w:tab/>
      </w:r>
      <w:r w:rsidRPr="00B77B3C">
        <w:rPr>
          <w:rFonts w:ascii="Times New Roman" w:hAnsi="Times New Roman"/>
          <w:sz w:val="28"/>
          <w:szCs w:val="24"/>
          <w:lang w:eastAsia="ar-SA"/>
        </w:rPr>
        <w:tab/>
      </w:r>
      <w:r w:rsidRPr="00B77B3C">
        <w:rPr>
          <w:rFonts w:ascii="Times New Roman" w:hAnsi="Times New Roman"/>
          <w:sz w:val="28"/>
          <w:szCs w:val="24"/>
          <w:lang w:eastAsia="ar-SA"/>
        </w:rPr>
        <w:tab/>
        <w:t xml:space="preserve">Утвержден решением ТИК </w:t>
      </w:r>
    </w:p>
    <w:p w:rsidR="0000354D" w:rsidRPr="00B77B3C" w:rsidRDefault="0000354D" w:rsidP="00B77B3C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Шацкого</w:t>
      </w:r>
      <w:r w:rsidRPr="00B77B3C">
        <w:rPr>
          <w:rFonts w:ascii="Times New Roman" w:hAnsi="Times New Roman"/>
          <w:sz w:val="28"/>
          <w:szCs w:val="24"/>
          <w:lang w:eastAsia="ar-SA"/>
        </w:rPr>
        <w:t xml:space="preserve"> района </w:t>
      </w:r>
    </w:p>
    <w:p w:rsidR="0000354D" w:rsidRPr="00B77B3C" w:rsidRDefault="0000354D" w:rsidP="00B77B3C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  <w:lang w:eastAsia="ar-SA"/>
        </w:rPr>
      </w:pPr>
      <w:r w:rsidRPr="00B77B3C">
        <w:rPr>
          <w:rFonts w:ascii="Times New Roman" w:hAnsi="Times New Roman"/>
          <w:sz w:val="28"/>
          <w:szCs w:val="24"/>
          <w:lang w:eastAsia="ar-SA"/>
        </w:rPr>
        <w:t>№</w:t>
      </w:r>
      <w:r w:rsidR="00D203A0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4927FB" w:rsidRPr="004927FB">
        <w:rPr>
          <w:rFonts w:ascii="Times New Roman" w:hAnsi="Times New Roman"/>
          <w:bCs/>
          <w:sz w:val="28"/>
          <w:szCs w:val="24"/>
          <w:u w:val="single"/>
          <w:lang w:eastAsia="ar-SA"/>
        </w:rPr>
        <w:t>48/126</w:t>
      </w:r>
      <w:r w:rsidR="00D203A0">
        <w:rPr>
          <w:rFonts w:ascii="Times New Roman" w:hAnsi="Times New Roman"/>
          <w:bCs/>
          <w:sz w:val="28"/>
          <w:szCs w:val="24"/>
          <w:u w:val="single"/>
          <w:lang w:eastAsia="ar-SA"/>
        </w:rPr>
        <w:t xml:space="preserve">  </w:t>
      </w:r>
      <w:r>
        <w:rPr>
          <w:rFonts w:ascii="Times New Roman" w:hAnsi="Times New Roman"/>
          <w:bCs/>
          <w:sz w:val="28"/>
          <w:szCs w:val="24"/>
          <w:lang w:eastAsia="ar-SA"/>
        </w:rPr>
        <w:t>от</w:t>
      </w:r>
      <w:r w:rsidR="00D203A0">
        <w:rPr>
          <w:rFonts w:ascii="Times New Roman" w:hAnsi="Times New Roman"/>
          <w:bCs/>
          <w:sz w:val="28"/>
          <w:szCs w:val="24"/>
          <w:lang w:eastAsia="ar-SA"/>
        </w:rPr>
        <w:t xml:space="preserve">  </w:t>
      </w:r>
      <w:r w:rsidR="00D203A0">
        <w:rPr>
          <w:rFonts w:ascii="Times New Roman" w:hAnsi="Times New Roman"/>
          <w:bCs/>
          <w:sz w:val="28"/>
          <w:szCs w:val="24"/>
          <w:u w:val="single"/>
          <w:lang w:eastAsia="ar-SA"/>
        </w:rPr>
        <w:t xml:space="preserve">24 </w:t>
      </w:r>
      <w:r w:rsidR="004927FB" w:rsidRPr="004927FB">
        <w:rPr>
          <w:rFonts w:ascii="Times New Roman" w:hAnsi="Times New Roman"/>
          <w:bCs/>
          <w:sz w:val="28"/>
          <w:szCs w:val="24"/>
          <w:u w:val="single"/>
          <w:lang w:eastAsia="ar-SA"/>
        </w:rPr>
        <w:t xml:space="preserve">июня </w:t>
      </w:r>
      <w:r w:rsidRPr="004927FB">
        <w:rPr>
          <w:rFonts w:ascii="Times New Roman" w:hAnsi="Times New Roman"/>
          <w:bCs/>
          <w:sz w:val="28"/>
          <w:szCs w:val="24"/>
          <w:u w:val="single"/>
          <w:lang w:eastAsia="ar-SA"/>
        </w:rPr>
        <w:t>2022 года</w:t>
      </w:r>
    </w:p>
    <w:p w:rsidR="0000354D" w:rsidRPr="00B77B3C" w:rsidRDefault="0000354D" w:rsidP="00B77B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00354D" w:rsidRPr="00B77B3C" w:rsidRDefault="0000354D" w:rsidP="00B77B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00354D" w:rsidRPr="00B77B3C" w:rsidRDefault="0000354D" w:rsidP="00B77B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B77B3C">
        <w:rPr>
          <w:rFonts w:ascii="Times New Roman" w:hAnsi="Times New Roman"/>
          <w:b/>
          <w:bCs/>
          <w:sz w:val="28"/>
          <w:szCs w:val="24"/>
          <w:lang w:eastAsia="ar-SA"/>
        </w:rPr>
        <w:t>КАЛЕНДАРНЫЙ ПЛАН</w:t>
      </w:r>
    </w:p>
    <w:p w:rsidR="0000354D" w:rsidRDefault="0000354D" w:rsidP="00B77B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77B3C">
        <w:rPr>
          <w:rFonts w:ascii="Times New Roman" w:hAnsi="Times New Roman"/>
          <w:b/>
          <w:bCs/>
          <w:sz w:val="28"/>
          <w:szCs w:val="28"/>
          <w:lang w:eastAsia="ar-SA"/>
        </w:rPr>
        <w:t>мероприятий по подго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товке и проведению выборов глав и депутатов Советов депутатов муниципальных образований –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Лесно-Полянское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Ольховское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Ямбирнское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9922F9">
        <w:rPr>
          <w:rFonts w:ascii="Times New Roman" w:hAnsi="Times New Roman"/>
          <w:b/>
          <w:bCs/>
          <w:sz w:val="28"/>
          <w:szCs w:val="28"/>
          <w:lang w:eastAsia="ar-SA"/>
        </w:rPr>
        <w:t>сельск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их</w:t>
      </w:r>
      <w:r w:rsidRPr="009922F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поселени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й</w:t>
      </w:r>
      <w:r w:rsidRPr="009922F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и дополнительных выборов   депутата представительного органа Шацкого городского поселения </w:t>
      </w:r>
      <w:r w:rsidR="0008692A">
        <w:rPr>
          <w:rFonts w:ascii="Times New Roman" w:hAnsi="Times New Roman"/>
          <w:b/>
          <w:bCs/>
          <w:sz w:val="28"/>
          <w:szCs w:val="28"/>
          <w:lang w:eastAsia="ar-SA"/>
        </w:rPr>
        <w:t>Шацкого муниципального района Рязанской области</w:t>
      </w:r>
    </w:p>
    <w:p w:rsidR="0000354D" w:rsidRPr="00B77B3C" w:rsidRDefault="0000354D" w:rsidP="00B77B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0354D" w:rsidRPr="00B77B3C" w:rsidRDefault="0000354D" w:rsidP="00B77B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77B3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Дата официального   опубликования (публикации)</w:t>
      </w:r>
    </w:p>
    <w:p w:rsidR="0000354D" w:rsidRPr="00B77B3C" w:rsidRDefault="0000354D" w:rsidP="00B77B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B18A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решения о назначении выборов – 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24 июня </w:t>
      </w:r>
      <w:r w:rsidRPr="00EB18A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Pr="00EB18A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года.</w:t>
      </w:r>
    </w:p>
    <w:p w:rsidR="0000354D" w:rsidRPr="00B77B3C" w:rsidRDefault="0000354D" w:rsidP="00B77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0354D" w:rsidRDefault="0000354D" w:rsidP="00B77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77B3C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День голосования -  1</w:t>
      </w:r>
      <w:r>
        <w:rPr>
          <w:rFonts w:ascii="Times New Roman" w:hAnsi="Times New Roman"/>
          <w:b/>
          <w:sz w:val="28"/>
          <w:szCs w:val="28"/>
          <w:lang w:eastAsia="ar-SA"/>
        </w:rPr>
        <w:t>1</w:t>
      </w:r>
      <w:r w:rsidRPr="00B77B3C">
        <w:rPr>
          <w:rFonts w:ascii="Times New Roman" w:hAnsi="Times New Roman"/>
          <w:b/>
          <w:sz w:val="28"/>
          <w:szCs w:val="28"/>
          <w:lang w:eastAsia="ar-SA"/>
        </w:rPr>
        <w:t xml:space="preserve"> сентября </w:t>
      </w:r>
      <w:r>
        <w:rPr>
          <w:rFonts w:ascii="Times New Roman" w:hAnsi="Times New Roman"/>
          <w:b/>
          <w:sz w:val="28"/>
          <w:szCs w:val="28"/>
          <w:lang w:eastAsia="ar-SA"/>
        </w:rPr>
        <w:t>2022</w:t>
      </w:r>
      <w:r w:rsidRPr="00B77B3C">
        <w:rPr>
          <w:rFonts w:ascii="Times New Roman" w:hAnsi="Times New Roman"/>
          <w:b/>
          <w:sz w:val="28"/>
          <w:szCs w:val="28"/>
          <w:lang w:eastAsia="ar-SA"/>
        </w:rPr>
        <w:t xml:space="preserve"> года.</w:t>
      </w:r>
    </w:p>
    <w:p w:rsidR="0008692A" w:rsidRPr="00B77B3C" w:rsidRDefault="0008692A" w:rsidP="00B77B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0354D" w:rsidRPr="00B77B3C" w:rsidRDefault="0000354D" w:rsidP="00B77B3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4"/>
          <w:lang w:eastAsia="ar-SA"/>
        </w:rPr>
      </w:pPr>
    </w:p>
    <w:tbl>
      <w:tblPr>
        <w:tblW w:w="14182" w:type="dxa"/>
        <w:tblInd w:w="-182" w:type="dxa"/>
        <w:tblLayout w:type="fixed"/>
        <w:tblLook w:val="0000"/>
      </w:tblPr>
      <w:tblGrid>
        <w:gridCol w:w="716"/>
        <w:gridCol w:w="4536"/>
        <w:gridCol w:w="2835"/>
        <w:gridCol w:w="141"/>
        <w:gridCol w:w="2835"/>
        <w:gridCol w:w="3119"/>
      </w:tblGrid>
      <w:tr w:rsidR="0000354D" w:rsidRPr="00815279" w:rsidTr="0023184B">
        <w:trPr>
          <w:trHeight w:val="6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tabs>
                <w:tab w:val="left" w:pos="6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Ссылка на статьи законов</w:t>
            </w:r>
          </w:p>
        </w:tc>
      </w:tr>
      <w:tr w:rsidR="0000354D" w:rsidRPr="00815279" w:rsidTr="00B77B3C">
        <w:trPr>
          <w:trHeight w:val="274"/>
        </w:trPr>
        <w:tc>
          <w:tcPr>
            <w:tcW w:w="1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00354D" w:rsidRPr="00B77B3C" w:rsidRDefault="0000354D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ИЗБИРАТЕЛЬНЫЕ УЧАСТКИ. СОСТАВЛЕНИЕ СПИСКОВ ИЗБИРАТЕЛЕЙ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30F8B">
        <w:trPr>
          <w:trHeight w:val="7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62"/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Опубликование списка избирательных участков с указанием их номеров и границ (если избирательный участок включает в себя территорию части населенного пункта) либо перечня населенных пунктов (если избирательный участок образован на территориях нескольких населенных пунктов),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августа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922F9">
                <w:rPr>
                  <w:rFonts w:ascii="Times New Roman" w:hAnsi="Times New Roman"/>
                  <w:sz w:val="24"/>
                  <w:szCs w:val="24"/>
                  <w:lang w:eastAsia="ar-SA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  <w:lang w:eastAsia="ar-SA"/>
                </w:rPr>
                <w:t>2</w:t>
              </w:r>
              <w:r w:rsidRPr="009922F9">
                <w:rPr>
                  <w:rFonts w:ascii="Times New Roman" w:hAnsi="Times New Roman"/>
                  <w:sz w:val="24"/>
                  <w:szCs w:val="24"/>
                  <w:lang w:eastAsia="ar-SA"/>
                </w:rPr>
                <w:t xml:space="preserve"> г</w:t>
              </w:r>
            </w:smartTag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9922F9" w:rsidRDefault="0000354D" w:rsidP="00585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Глава администрации </w:t>
            </w:r>
            <w:proofErr w:type="spellStart"/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МО-Шацкий</w:t>
            </w:r>
            <w:proofErr w:type="spellEnd"/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7 ст. 19 Федерального закона от 12 июня 2002 года         №  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Направление сведений об избирателях в ТИК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Шацкого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района для составления списков избирателей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Сразу после назначения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Глава администрации муниципального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6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4 ст. 7 Закона  Рязанской  области  №  64-ОЗ «О выборах главы муниципального образования в Рязанской области»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.2 ,ст. 9Закона Рязанской области №63-ОЗ «О выборах депутатов представительного органа муниципального образования Рязанской области»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Составление списков избирателей по каждому избирательному участку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6429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 27 августа  2022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00354D" w:rsidRPr="00B77B3C" w:rsidRDefault="0000354D" w:rsidP="006429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6429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Шацкого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7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ч.2 ст. 9Закона Рязанской области №63-ОЗ «О выборах депутатов представительного органа муниципального образования Рязанской области»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Еженедельно со дня представления сведений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Глава администрации муниципального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4 ст. 7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ч.4 ст.9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77B3C">
        <w:trPr>
          <w:trHeight w:val="8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6429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 августа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  <w:lang w:eastAsia="ar-SA"/>
                </w:rPr>
                <w:t>2022</w:t>
              </w:r>
              <w:r w:rsidRPr="00B77B3C">
                <w:rPr>
                  <w:rFonts w:ascii="Times New Roman" w:hAnsi="Times New Roman"/>
                  <w:sz w:val="24"/>
                  <w:szCs w:val="24"/>
                  <w:lang w:eastAsia="ar-SA"/>
                </w:rPr>
                <w:t xml:space="preserve"> г</w:t>
              </w:r>
            </w:smartTag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0354D" w:rsidRPr="00B77B3C" w:rsidRDefault="0000354D" w:rsidP="006429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7 ст. 7  Закона  Рязанской  области  №  64-ОЗ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.7 ст.9 Закона Рязанской области №63 - ОЗ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 избирателям списка избирателей для ознакомления и дополнительного уточнения</w:t>
            </w:r>
          </w:p>
          <w:p w:rsidR="0000354D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9C77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 августа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  <w:lang w:eastAsia="ar-SA"/>
                </w:rPr>
                <w:t>2022</w:t>
              </w:r>
              <w:r w:rsidRPr="00B77B3C">
                <w:rPr>
                  <w:rFonts w:ascii="Times New Roman" w:hAnsi="Times New Roman"/>
                  <w:sz w:val="24"/>
                  <w:szCs w:val="24"/>
                  <w:lang w:eastAsia="ar-SA"/>
                </w:rPr>
                <w:t xml:space="preserve"> г</w:t>
              </w:r>
            </w:smartTag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0354D" w:rsidRPr="003F5653" w:rsidRDefault="0000354D" w:rsidP="003B63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9  Закона  Рязанской  области  №  64-ОЗ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.1 ст.11 Закона Рязанской области №63 - ОЗ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Уточнение списка избирателей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9C77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С31 августа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  <w:lang w:eastAsia="ar-SA"/>
                </w:rPr>
                <w:t>2022</w:t>
              </w:r>
              <w:r w:rsidRPr="00B77B3C">
                <w:rPr>
                  <w:rFonts w:ascii="Times New Roman" w:hAnsi="Times New Roman"/>
                  <w:sz w:val="24"/>
                  <w:szCs w:val="24"/>
                  <w:lang w:eastAsia="ar-SA"/>
                </w:rPr>
                <w:t xml:space="preserve"> г</w:t>
              </w:r>
            </w:smartTag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0354D" w:rsidRPr="003B6375" w:rsidRDefault="0000354D" w:rsidP="003B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9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ч.2 ст.9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в территориальную либо участковую избирательные комиссии сведений об избирателях для уточнения списка избирателей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CE374E" w:rsidP="00221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Еженедельно со дня представления сведений, с 26 августа по 30 августа 2022 года- каждые три дня, а с 31 августа до дня голосования включительно - ежедневно</w:t>
            </w:r>
          </w:p>
          <w:p w:rsidR="0000354D" w:rsidRPr="00B77B3C" w:rsidRDefault="0000354D" w:rsidP="00221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комиссия, главы администраций сельских поселений, органы ЗАГС, военные </w:t>
            </w:r>
            <w:r w:rsidRPr="0008692A">
              <w:rPr>
                <w:rFonts w:ascii="Times New Roman" w:hAnsi="Times New Roman"/>
                <w:sz w:val="24"/>
                <w:szCs w:val="24"/>
                <w:lang w:eastAsia="ar-SA"/>
              </w:rPr>
              <w:t>комиссариаты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9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 Ст.11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Подписание выверенного и уточненного списка избирателей и его заверение печатью участковой избирательной комиссии.</w:t>
            </w:r>
          </w:p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Передача сведений в ТИК о числе избирателей, включенных в список избирателей на момент его подписания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CE37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18-00 час.08 сентября 2022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Председатели и секретари УИК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90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9  Закона  Рязанской  области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ч.2. ст.11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Оформление отдельных книг списка избирателей (в случае разделения списка избирателей на отдельные книги), брошюрование каждой книги, заверение печатью участковой избирательной комиссии и подписью председателя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2211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18-00 час. 08 сентября 2022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Председатели УИК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9  Закона  Рязанской  области №  64-ОЗ,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п. 13 ст. 17 Федерального закона от 12 июня 2002 года         №  67-ФЗ</w:t>
            </w:r>
          </w:p>
        </w:tc>
      </w:tr>
      <w:tr w:rsidR="0000354D" w:rsidRPr="00815279" w:rsidTr="00B77B3C">
        <w:trPr>
          <w:cantSplit/>
        </w:trPr>
        <w:tc>
          <w:tcPr>
            <w:tcW w:w="1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00354D" w:rsidRPr="009922F9" w:rsidRDefault="0000354D" w:rsidP="00B77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9922F9">
              <w:rPr>
                <w:rFonts w:ascii="Times New Roman" w:hAnsi="Times New Roman"/>
                <w:b/>
                <w:bCs/>
                <w:lang w:eastAsia="ar-SA"/>
              </w:rPr>
              <w:t>ВЫДВИЖЕНИЕ И РЕГИСТРАЦИЯ КАНДИДАТОВ</w:t>
            </w:r>
          </w:p>
          <w:p w:rsidR="0000354D" w:rsidRPr="009922F9" w:rsidRDefault="0000354D" w:rsidP="00221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Выдвижение кандидатов</w:t>
            </w:r>
            <w:proofErr w:type="gramStart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00354D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54D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на должность главы МО</w:t>
            </w:r>
          </w:p>
          <w:p w:rsidR="0000354D" w:rsidRDefault="0000354D" w:rsidP="00144B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54D" w:rsidRPr="00144B1D" w:rsidRDefault="0000354D" w:rsidP="00144B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в депутаты Совета депутатов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6F0A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54D" w:rsidRPr="009922F9" w:rsidRDefault="0000354D" w:rsidP="006F0A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54D" w:rsidRPr="009922F9" w:rsidRDefault="0000354D" w:rsidP="006F0A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  по </w:t>
            </w:r>
            <w:r w:rsidR="0047158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июля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года)</w:t>
            </w:r>
          </w:p>
          <w:p w:rsidR="0000354D" w:rsidRPr="009922F9" w:rsidRDefault="0000354D" w:rsidP="0040407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54D" w:rsidRPr="009922F9" w:rsidRDefault="0000354D" w:rsidP="00144B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(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  по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 июля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года)</w:t>
            </w:r>
          </w:p>
          <w:p w:rsidR="0000354D" w:rsidRPr="009922F9" w:rsidRDefault="0000354D" w:rsidP="00144B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Избирательные объединения  и  граждане Российской Федерации, обладающие пассивным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избирательным правом, в порядке самовыдвижения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07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3 ст. 19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ч.6, ст.26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в территориальную избирательную комиссию заявления о согласии баллотироваться кандидатом с приложением необходимых документов  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После принятия решения о самовыдвижении кандидата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1, 3  ст. 20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ч.1,3 ст.27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в территориальную избирательную комиссию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Шацкого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района решения уполномоченного органа политической партии о выдвижении кандидата и иных документов</w:t>
            </w:r>
          </w:p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После выдвижения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Кандидат, выдвинутый избирательным объединением, или уполномоченный представитель избирательного объединения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07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8, 9 ст. 21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ст.28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в территориа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льную избирательную комиссию Шацкого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заявления кандидата о согласии баллотироваться и иных документов</w:t>
            </w:r>
          </w:p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lang w:eastAsia="ar-SA"/>
              </w:rPr>
              <w:t>Одновременно с представлением решения уполномоченного органа политической партии о выдвижении кандидата и иных документов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</w:t>
            </w:r>
          </w:p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07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10, 11  ст. 21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ч.1,2,3,5 ст.30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4F64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Выдача кандидатам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(иным лицам, указанным в части 4 статьи 20 и части 12 статьи 21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ч.4 ст.27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в письменной форме подтверждения о приеме документов о выдвижения кандидата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365F91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Незамедлительно после представления соответствующих документов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5 ст. 20, ч. 13 ст. 21 Закона  Рязанской  области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ч.6 ст.27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Сбор подписей избирателей в поддержку кандидата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Со дня, следующего за днем получения ТИК уведомления о выдвижении кандидата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не ранее дня оплаты изготовления подписных листов</w:t>
            </w:r>
          </w:p>
          <w:p w:rsidR="00CE374E" w:rsidRDefault="00CE374E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E374E" w:rsidRPr="00B77B3C" w:rsidRDefault="00CE374E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Кандидат, дееспособные граждане РФ, достигшие к моменту сбора подписей возраста 18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т. 23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ст.32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4A10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в  ТИК документов для регистрации кандидатов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18 часов по местному времени   </w:t>
            </w:r>
          </w:p>
          <w:p w:rsidR="0000354D" w:rsidRPr="00824A55" w:rsidRDefault="0000354D" w:rsidP="004715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27июля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922F9">
                <w:rPr>
                  <w:rFonts w:ascii="Times New Roman" w:hAnsi="Times New Roman"/>
                  <w:sz w:val="24"/>
                  <w:szCs w:val="24"/>
                  <w:lang w:eastAsia="ar-SA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  <w:lang w:eastAsia="ar-SA"/>
                </w:rPr>
                <w:t>2</w:t>
              </w:r>
              <w:r w:rsidRPr="009922F9">
                <w:rPr>
                  <w:rFonts w:ascii="Times New Roman" w:hAnsi="Times New Roman"/>
                  <w:sz w:val="24"/>
                  <w:szCs w:val="24"/>
                  <w:lang w:eastAsia="ar-SA"/>
                </w:rPr>
                <w:t xml:space="preserve"> г</w:t>
              </w:r>
            </w:smartTag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Кандидат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23184B" w:rsidRDefault="0000354D" w:rsidP="0047158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184B">
              <w:rPr>
                <w:rFonts w:ascii="Times New Roman" w:hAnsi="Times New Roman"/>
                <w:lang w:eastAsia="ar-SA"/>
              </w:rPr>
              <w:t xml:space="preserve">ч. 1 ст. 24 Закона  Рязанской  области №  64-ОЗ, ч.1 ст.33 Закона Рязанской области №63 – </w:t>
            </w:r>
            <w:proofErr w:type="gramStart"/>
            <w:r w:rsidRPr="0023184B">
              <w:rPr>
                <w:rFonts w:ascii="Times New Roman" w:hAnsi="Times New Roman"/>
                <w:lang w:eastAsia="ar-SA"/>
              </w:rPr>
              <w:t>ОЗ</w:t>
            </w:r>
            <w:proofErr w:type="gramEnd"/>
            <w:r w:rsidRPr="0023184B">
              <w:rPr>
                <w:rFonts w:ascii="Times New Roman" w:hAnsi="Times New Roman"/>
                <w:lang w:eastAsia="ar-SA"/>
              </w:rPr>
              <w:t xml:space="preserve">, ч.2 ст. 33 Закона Рязанской области №63 </w:t>
            </w:r>
            <w:r>
              <w:rPr>
                <w:rFonts w:ascii="Times New Roman" w:hAnsi="Times New Roman"/>
                <w:lang w:eastAsia="ar-SA"/>
              </w:rPr>
              <w:t>–</w:t>
            </w:r>
            <w:r w:rsidRPr="0023184B">
              <w:rPr>
                <w:rFonts w:ascii="Times New Roman" w:hAnsi="Times New Roman"/>
                <w:lang w:eastAsia="ar-SA"/>
              </w:rPr>
              <w:t xml:space="preserve"> ОЗ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Выдача кандидату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письменной форме подтверждения о приеме документов для регистрации кандидата с указанием даты и времени приема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Незамедлительно после представления соответствующих документов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24 Закона  Рязанской  области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ч.3 ст.33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Проверка подлинности подписей избирателей в подписных листах,  соблюдения порядка сбора подписей в поддержку кандидата, оформления подписных листов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392BFA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392BFA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В срок не более 7 дней со дня принятия документов для регистрации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т. 25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ст. 34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Извещение кандидата о результатах проверки подписей в поддержку выдвижения кандидата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2BFA">
              <w:rPr>
                <w:rFonts w:ascii="Times New Roman" w:hAnsi="Times New Roman"/>
                <w:i/>
                <w:sz w:val="24"/>
                <w:u w:val="single"/>
                <w:lang w:eastAsia="ar-SA"/>
              </w:rPr>
              <w:t>Не позднее, чем за двое суток до заседания</w:t>
            </w:r>
            <w:r w:rsidRPr="00392BFA">
              <w:rPr>
                <w:rFonts w:ascii="Times New Roman" w:hAnsi="Times New Roman"/>
                <w:i/>
                <w:sz w:val="24"/>
                <w:lang w:eastAsia="ar-SA"/>
              </w:rPr>
              <w:t>,</w:t>
            </w:r>
            <w:r w:rsidRPr="00B77B3C">
              <w:rPr>
                <w:rFonts w:ascii="Times New Roman" w:hAnsi="Times New Roman"/>
                <w:sz w:val="24"/>
                <w:lang w:eastAsia="ar-SA"/>
              </w:rPr>
              <w:t xml:space="preserve">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11 ст. 25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ч.11 ст. 34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Извещение кандидата, избирательного объединения, выдвинувшего кандидата, о результатах проверки представленных для регистрации документов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392BFA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92BFA">
              <w:rPr>
                <w:rFonts w:ascii="Times New Roman" w:hAnsi="Times New Roman"/>
                <w:i/>
                <w:sz w:val="24"/>
                <w:u w:val="single"/>
                <w:lang w:eastAsia="ar-SA"/>
              </w:rPr>
              <w:t>Не позднее, чем за три дня до дня заседания</w:t>
            </w:r>
            <w:r w:rsidRPr="00392BFA">
              <w:rPr>
                <w:rFonts w:ascii="Times New Roman" w:hAnsi="Times New Roman"/>
                <w:i/>
                <w:sz w:val="24"/>
                <w:lang w:eastAsia="ar-SA"/>
              </w:rPr>
              <w:t>,</w:t>
            </w:r>
            <w:r w:rsidRPr="00392BFA">
              <w:rPr>
                <w:rFonts w:ascii="Times New Roman" w:hAnsi="Times New Roman"/>
                <w:sz w:val="24"/>
                <w:lang w:eastAsia="ar-SA"/>
              </w:rPr>
              <w:t xml:space="preserve">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3 ст. 26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 5 ст. 35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471581">
        <w:trPr>
          <w:trHeight w:val="156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4715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471581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1581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Не позднее, чем  в десятидневный</w:t>
            </w:r>
            <w:r w:rsidRPr="004715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срок  с момента приема  документов, необходимых для регистрации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4715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75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26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 Ст.35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77B3C">
        <w:trPr>
          <w:trHeight w:val="5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Выдача зарегистрированному кандидату удостоверения о регистрации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После принятия решения о регистрации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75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7 ст. 26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ч.11 ст.35 Закона Рязанской области №63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0354D" w:rsidRPr="00815279" w:rsidTr="00B77B3C">
        <w:trPr>
          <w:trHeight w:val="98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Выдача кандидату копии соответствующего решения об отказе в регистрации кандидата, с изложением оснований отказа в регистрации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одних суток с момента принятия решения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4 ст. 26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ч.6 ст.35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Передача  в средства массовой информации сведений о зарегистрированных кандидатах  для  опубликования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2BFA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Не позднее чем через 2 дня после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принятия решения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71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17 Закона  Рязанской  области  №  64-ОЗ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.2 ст. 21 Закона Рязанской области №63 - ОЗ</w:t>
            </w:r>
          </w:p>
        </w:tc>
      </w:tr>
      <w:tr w:rsidR="0000354D" w:rsidRPr="00815279" w:rsidTr="00B77B3C">
        <w:trPr>
          <w:trHeight w:val="597"/>
        </w:trPr>
        <w:tc>
          <w:tcPr>
            <w:tcW w:w="1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54D" w:rsidRPr="00B77B3C" w:rsidRDefault="0000354D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СТАТУС КАНДИДАТОВ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Назначение доверенных лиц кандидатов  (не более 10 лиц)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После выдвижения кандидата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Кандидаты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30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ч.1 ст.39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Регистрация доверенных лиц кандидатов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8320C7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8320C7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 xml:space="preserve">В течение трех дней со дня поступления письменного заявления кандидата  и заявления гражданина о согласии быть доверенным лицом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30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 1 ст. 39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в ТИК  заверенной копии приказа (распоряжения) об освобождении на время участия в выборах от выполнения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8320C7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8320C7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 xml:space="preserve">Не позднее чем через 5 </w:t>
            </w:r>
            <w:proofErr w:type="spellStart"/>
            <w:r w:rsidRPr="008320C7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днейсо</w:t>
            </w:r>
            <w:proofErr w:type="spellEnd"/>
            <w:r w:rsidRPr="008320C7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 xml:space="preserve"> дня регистрации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Зарегистрированные кандидаты, находящиеся на государственной или муниципальной службе либо работающие в организациях, осуществляющих выпуск СМИ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28 Закона Рязанской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ч.2 ст. 37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Реализация права кандидата на отзыв  назначивших доверенных лиц, 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письменно уведомив об этом территориальную избирательную комиссию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 любое время периода полномочий доверенных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лиц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4 ст. 30 Закона Рязанской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ч.4 ст.39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23184B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3184B">
              <w:rPr>
                <w:rFonts w:ascii="Times New Roman" w:hAnsi="Times New Roman"/>
                <w:lang w:eastAsia="ar-SA"/>
              </w:rPr>
              <w:t xml:space="preserve">Назначение членов комиссии с правом совещательного голоса в территориальную избирательную комиссию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Со дня представления документов для регистрации кандидата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0F24D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т. 16  Закона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Рязанской  области  №  64-ОЗ, 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20 ст. 29 Федерального закона  № 67-ФЗ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Назначение членов комиссий с правом совещательного голоса в участковую избирательную комиссию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Со дня регистрации кандидата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т. 16  Закона  Рязанской  области  №  64-ОЗ, 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20 ст. 29 Федерального закона   №  67-ФЗ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права избирательного объединения, выдвинувшего кандидата, отозвать его по решению органа,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выдвинувшего данного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</w:t>
            </w:r>
          </w:p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CE374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сентября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Избирательные объединения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0F2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10 ст. 26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 15 ст. 35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права зарегистрированного кандидата на снятие своей кандидатуры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354D" w:rsidRPr="009922F9" w:rsidRDefault="0000354D" w:rsidP="00790A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CE374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г., а при  наличии вынуждающих к тому обстоятельств - не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790A1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Зарегистрированный кандидат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9 ст. 26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 13 ст. 35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Принятие решения об аннулировании регистрации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 мере подачи заявления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9, 10 ст. 26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 13 ст. 35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 день принятия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77B3C">
        <w:trPr>
          <w:cantSplit/>
        </w:trPr>
        <w:tc>
          <w:tcPr>
            <w:tcW w:w="1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00354D" w:rsidRPr="00B77B3C" w:rsidRDefault="0000354D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ИНФОРМИРОВАНИЕ ИЗБИРАТЕЛЕЙ И ПРЕДВЫБОРНАЯ АГИТАЦИЯ</w:t>
            </w:r>
          </w:p>
          <w:p w:rsidR="0000354D" w:rsidRPr="00B77B3C" w:rsidRDefault="0000354D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Предоставление избирательным комиссиям безвозмездно печатной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площади для информирования избирателей, а также для опубликования решений комиссий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Региональные государственные и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муниципальные периодические печатные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8 ст. 33 Закона Рязанской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ч.8 ст.42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в ТИК перечня муниципальных организаций телерадиовещания и региональных государственных и муниципальных периодических печатных изданий, обязанных предоставлять эфирное время и печатную площадь для пров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едения предвыборной агитации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позднее, чем на десятый день после дня официального опубликования решения о назначении выборов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июля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года)</w:t>
            </w:r>
          </w:p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</w:t>
            </w:r>
            <w:proofErr w:type="spellStart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Роскомнадзора</w:t>
            </w:r>
            <w:proofErr w:type="spellEnd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Рязанской области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7 ст. 35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ч.7 ст.44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Опубликование в СМИ перечня муниципальных организаций телерадиовещания и муниципальных периодических печатных изданий, обязанных предоставлять эфирное время и печатную площадь для проведения предвыборной агитации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После представления перечня в ТИК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6 ст. 35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ч.6 ст. 44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предвыборной агитации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790A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 дня выдвижения кандидата и создания соответствующего избирательного фонда и до ноля часов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790A1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Кандидаты, общественные объединения, граждане РФ, которым на день голосования будет 18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37  Закона  Рязанской  области 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 Ст. 46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Опубликование организациями телерадиовещания и редакциями периодических печатных изданий сведений о размере и других условиях оплаты эфирного времени и печатной площади, представление указанных сведений с уведомлением о готовности предоставить эфирное время, печатную площадь в соответствующую избирательную комиссию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00354D" w:rsidRPr="009922F9" w:rsidRDefault="0000354D" w:rsidP="00344B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(не позднее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24июля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(22.07.22 пятница)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Организации телерадиовещания и редакции периодических печатных изданий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7 ст. 38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ч.7 ст.47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жеребьевки в целях распределения бесплатной печатной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площади зарегистрированным кандидатам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После завершения регистрации кандидатов, 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но не позднее </w:t>
            </w:r>
            <w:r w:rsidR="00360788">
              <w:rPr>
                <w:rFonts w:ascii="Times New Roman" w:hAnsi="Times New Roman"/>
                <w:sz w:val="24"/>
                <w:szCs w:val="24"/>
                <w:lang w:eastAsia="ar-SA"/>
              </w:rPr>
              <w:t>09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августа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Редакции периодических печатных изданий,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зарегистрированные кандидаты, территориальная избирательная комиссия 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5 ст. 40 Закона  Рязанской  области  №  64-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ч.5 ст.49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7B3C">
              <w:rPr>
                <w:rFonts w:ascii="Times New Roman" w:hAnsi="Times New Roman"/>
                <w:sz w:val="24"/>
                <w:szCs w:val="20"/>
              </w:rPr>
              <w:t xml:space="preserve"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922F9">
              <w:rPr>
                <w:rFonts w:ascii="Times New Roman" w:hAnsi="Times New Roman"/>
                <w:sz w:val="24"/>
                <w:szCs w:val="20"/>
              </w:rPr>
              <w:t xml:space="preserve">По завершении регистрации кандидатов, но не позднее </w:t>
            </w:r>
            <w:r w:rsidR="00360788">
              <w:rPr>
                <w:rFonts w:ascii="Times New Roman" w:hAnsi="Times New Roman"/>
                <w:sz w:val="24"/>
                <w:szCs w:val="20"/>
              </w:rPr>
              <w:t>09</w:t>
            </w:r>
            <w:r w:rsidRPr="009922F9">
              <w:rPr>
                <w:rFonts w:ascii="Times New Roman" w:hAnsi="Times New Roman"/>
                <w:sz w:val="24"/>
                <w:szCs w:val="20"/>
              </w:rPr>
              <w:t xml:space="preserve"> августа</w:t>
            </w:r>
          </w:p>
          <w:p w:rsidR="0000354D" w:rsidRPr="009922F9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922F9">
              <w:rPr>
                <w:rFonts w:ascii="Times New Roman" w:hAnsi="Times New Roman"/>
                <w:sz w:val="24"/>
                <w:szCs w:val="20"/>
              </w:rPr>
              <w:t>202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0"/>
              </w:rPr>
              <w:t> г.</w:t>
            </w:r>
          </w:p>
          <w:p w:rsidR="0000354D" w:rsidRPr="009922F9" w:rsidRDefault="0000354D" w:rsidP="004040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Редакции муниципальных периодических печатных изданий, выходящих не реже одного раза в неделю, на основании письменных заявок, поданных зарегистрированными кандидатами 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8 ст. 40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 8 ст. 49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7B3C">
              <w:rPr>
                <w:rFonts w:ascii="Times New Roman" w:hAnsi="Times New Roman"/>
                <w:sz w:val="24"/>
                <w:szCs w:val="20"/>
              </w:rPr>
              <w:t>Реализация права зарегистрированного кандидата после проведения жеребьевки отказаться от использования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922F9">
              <w:rPr>
                <w:rFonts w:ascii="Times New Roman" w:hAnsi="Times New Roman"/>
                <w:sz w:val="24"/>
                <w:szCs w:val="20"/>
              </w:rPr>
              <w:t xml:space="preserve">Не позднее, чем за пять дней до дня опубликования предвыборного агитационного материала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Зарегистрированные кандидаты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9 ст. 40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ч.9 ст.49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предвыборной агитации на каналах организаций телерадиовещания и в периодических печатных изданиях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3 августа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до ноля часов по местному времени </w:t>
            </w:r>
            <w:r w:rsidR="00360788">
              <w:rPr>
                <w:rFonts w:ascii="Times New Roman" w:hAnsi="Times New Roman"/>
                <w:sz w:val="24"/>
                <w:szCs w:val="24"/>
                <w:lang w:eastAsia="ar-SA"/>
              </w:rPr>
              <w:t>09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сентября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Зарегистрированные 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37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ч.2 ст. 46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81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«Интернет) 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80B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06 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сентября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по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включительно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3 ст. 34 Закона Рязанской  области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ч.3 ст.43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специальных мест для размещения предвыборных печатных агитационных материалов на территории  каждого избирательного участка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августа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9922F9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Органы местного самоуправления по предложению  территориальной избирательной комиссии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7 ст. 42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ч.7 ст.51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Опубликование сведений о размере и других условиях оплаты работ по изготовлению печатных агитационных материалов 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80B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чем через 30 дней со дня официального опубликования решения о назначении выборов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24 июня по 24 июля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Организации, индивидуальные  предприниматели, оказывающие услуги по изготовлению печатных агитационных материалов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42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ч.2 Ст.51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в территориальную избирательную комиссию уведомления о готовности оказывать услуги по изготовлению печатных агитационных материалов 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указанием сведений о размере и других условиях оплаты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80B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чем через 30 дней со дня официального опубликования решения о назначении выборов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24 июня по 24 июля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Организации, индивидуальные предприниматели, оказывающие услуги по изготовлению печатных агитационных материалов  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42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 2 с. 51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</w:p>
          <w:p w:rsidR="00790A1B" w:rsidRPr="00B77B3C" w:rsidRDefault="00790A1B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До начала распространения соответствующих агитационных материалов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4 ст. 42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ч.4 ст. 51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 соответствии с Федеральным законом «О собраниях, митингах, демонстрациях,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шествиях и пикетированиях»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lang w:eastAsia="ar-SA"/>
              </w:rPr>
              <w:lastRenderedPageBreak/>
              <w:t xml:space="preserve">Организатор публичного мероприятия, органы исполнительной власти или органы местного </w:t>
            </w:r>
            <w:r w:rsidRPr="00B77B3C">
              <w:rPr>
                <w:rFonts w:ascii="Times New Roman" w:hAnsi="Times New Roman"/>
                <w:sz w:val="24"/>
                <w:lang w:eastAsia="ar-SA"/>
              </w:rPr>
              <w:lastRenderedPageBreak/>
              <w:t>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41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ч.2 ст.50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Рассмотрение заявок зарегистрированных кандидатов, их доверенных лиц о предоставлении помещений для проведения встреч с избирателями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трех дней со дня подачи заявки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Собственники, владельцы помещений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5 ст. 41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ч.5 ст.50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CE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Уведомление в письменной форме ТИК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Шацкого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о факте предоставления помещения зарегистрированному кандидату, 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дня, следующего за днем предоставления помещения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Собственники, владельцы помещений в соответствии с законодательством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4 ст. 41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 4 ст. 50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Размещение на стендах в помещениях участковых избирательных комиссий информации о зарегистрированных кандидатах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31августа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</w:t>
            </w:r>
          </w:p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365F9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избирательная комиссия, участковая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Публикация политическими партиями, региональными отделениями политических партий, выдвинувших кандидатов, предвыборных программ</w:t>
            </w:r>
          </w:p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973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31августа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</w:t>
            </w:r>
          </w:p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Политические партии, региональные отделения политических партий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11 ст. 36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ч.11 ст.49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комиссии о выявленных фактах и принятых мерах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Незамедлительно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Правоохранительные и иные органы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ч. 12 ст. 43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 12.ст. 42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77B3C">
        <w:trPr>
          <w:cantSplit/>
        </w:trPr>
        <w:tc>
          <w:tcPr>
            <w:tcW w:w="1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00354D" w:rsidRPr="00B77B3C" w:rsidRDefault="0000354D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ФИНАНСИРОВАНИЕ ВЫБОРОВ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rPr>
          <w:trHeight w:val="133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9922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Финансирование расходов на подготовку и проведение выборов глав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депутатов представительных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муниципальных </w:t>
            </w:r>
            <w:proofErr w:type="spellStart"/>
            <w:r w:rsidRPr="00EB18A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Желанновское</w:t>
            </w:r>
            <w:proofErr w:type="spellEnd"/>
            <w:r w:rsidRPr="00EB18A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922F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Лесно-Конобеевское</w:t>
            </w:r>
            <w:proofErr w:type="spellEnd"/>
            <w:r w:rsidRPr="009922F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 сельских поселений и Шацкого городского поселения Шацкого муниципального  района Рязанской области</w:t>
            </w:r>
          </w:p>
          <w:p w:rsidR="0000354D" w:rsidRPr="00B77B3C" w:rsidRDefault="0000354D" w:rsidP="009922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Перечисление средств на проведение выборов на счет ТИК  Шацкого 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  сельского поселения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44 Закон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  Рязанской  области  №  64-ОЗ, ч.1 ст. 53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кандидатом собственного избирательного фонда (если кандидат собирается финансировать свою избирательную кампанию) 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После письменного уведомления соответствующей избирательной комиссии о выдвижении (самовыдвижении) кандидата до представления документов для регистрации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46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 1 ст. 55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Регистрация уполномоченных представителей по финансовым вопросам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течение 3-х дней </w:t>
            </w:r>
            <w:proofErr w:type="gramStart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 даты поступления</w:t>
            </w:r>
            <w:proofErr w:type="gramEnd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письменных представлений кандидатов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46 Закона  Рязанской  области  №  64-ОЗ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Выдача кандидату (уполномоченному представителю кандидата по финансовым вопросам) письменного разрешения на открытие специального избирательного счета для формирования избирательного фонда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После письменного уведомления территориальной избирательной комиссии о выдвижении кандидата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избирательная комиссия Рязанского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Ч. 7 ст. 47  Закона  Рязанской  области  №  64-ОЗ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Открытие кандидатом либо его уполномоченным представителем по финансовым вопросам специального счета в филиале Сберегательного банка Российской Федерации для формирования избирательного фонда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трех дней со дня получения разрешения на открытие специального счета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Кандидат, уполномоченный представитель  по финансовым вопросам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7 ст. 47  Закона  Рязанской  области  №  64-ОЗ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в Территориальную избирательную комиссию заверенных филиалом Сбербанка РФ, сведений о реквизитах открытого счета для формирования избирательного фонда и лице, уполномоченном распоряжаться средствами фонда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После открытия счета в банке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 либо его уполномоченный представитель по финансовым вопросам, филиал Сберегательного банка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7 ст. 47  Закона  Рязанской  области  №  64-ОЗ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в ТИК сведений о поступлении и расходовании средств избирательных фондов кандидатов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 представлению избирательной  комиссии, а также по требованию кандидата в трехдневный срок, а за три дня до дня голосования - немедленно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Филиал Сберегательного банка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8 ст. 47  Закона  Рязанской  области  №  64-ОЗ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 в  СМИ информации о поступлении и расходовании средств избирательных фондов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Периодически не позднее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чем за 20 дней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(21.08)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не позднее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чем за 10 дней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(31.08)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 дня голосования)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9 ст. 47 Закона  Рязанской  области №  64-ОЗ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Перечисление анонимных пожертвований в доходы местного бюджета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чем через 10 </w:t>
            </w:r>
            <w:proofErr w:type="spellStart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днейсо</w:t>
            </w:r>
            <w:proofErr w:type="spellEnd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дня их поступления на специальный избирательный счет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Кандидаты, зарегистрированные 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11 ст. 46  Закона  Рязанской  области  №  64-ОЗ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в ТИК итогового  финансового отчета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чем через 30 </w:t>
            </w:r>
            <w:proofErr w:type="spellStart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днейсо</w:t>
            </w:r>
            <w:proofErr w:type="spellEnd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дня официального опубликования общих результатов выборов</w:t>
            </w:r>
          </w:p>
          <w:p w:rsidR="0000354D" w:rsidRPr="00B77B3C" w:rsidRDefault="0000354D" w:rsidP="00404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(по 17 октября 2022г.)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Кандидаты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т. 48 Закона Рязанской области  №  64-ОЗ 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rPr>
          <w:trHeight w:val="8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Передача копий итоговых финансовых отчетов кандидатов, избирательных объединений в СМИ для опубликования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5 дней со дня их получения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Предоставление в ТИК финансовых отчетов о поступлении и расходовании средств местных бюджетов, выделенных на подготовку и проведение выборов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 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00354D" w:rsidRPr="009922F9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Участковые  избирательные  комиссии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45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ч.1 ст. 54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Перечисление в доход местного бюджета денежных средств, оставшихся на специальных избирательных счетах избирательных фондов зарегистрированных кандидатов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7F23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ноября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Филиал Сберегательного банка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4 ст. 48 Закона  Рязанской  области  №  64-ОЗ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.4 ст.57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Предоставление в  представительный  орган  муниципального  образования  финансового отчета о поступлении и расходовании средств местного бюджета, выделенных на подготовку и проведение выборов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чем через 60 дней со дня официального опубликования данных о результатах выборов</w:t>
            </w:r>
          </w:p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(до 15 ноября 2022г.)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45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ч.2 ст.54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B77B3C">
        <w:trPr>
          <w:cantSplit/>
        </w:trPr>
        <w:tc>
          <w:tcPr>
            <w:tcW w:w="1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9922F9" w:rsidRDefault="0000354D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00354D" w:rsidRPr="009922F9" w:rsidRDefault="0000354D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ГОЛОСОВАНИЕ И ОПРЕДЕЛЕНИЕ РЕЗУЛЬТАТОВ ВЫБОРОВ</w:t>
            </w:r>
          </w:p>
          <w:p w:rsidR="0000354D" w:rsidRPr="009922F9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Образование груп</w:t>
            </w:r>
            <w:r w:rsidRPr="00E82AB5">
              <w:rPr>
                <w:rFonts w:ascii="Times New Roman" w:hAnsi="Times New Roman"/>
                <w:sz w:val="24"/>
                <w:szCs w:val="24"/>
                <w:lang w:eastAsia="ar-SA"/>
              </w:rPr>
              <w:t>пы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контроля за использованием ГАС «Выборы» либо отдельных ее технических сре</w:t>
            </w:r>
            <w:proofErr w:type="gramStart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дств в т</w:t>
            </w:r>
            <w:proofErr w:type="gramEnd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ерриториальной избирательной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:rsidR="0000354D" w:rsidRPr="009922F9" w:rsidRDefault="0000354D" w:rsidP="007F238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31августа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3  ст. 61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ч.3 ст.74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B77B3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Оборудование в помещении для голосования либо непосредственно перед ним информационного стенда для размещения информации обо всех кандидатах, внесенных в избирательный бюллетень, образец заполнения избирательного бюллетеня без указаний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фамилий кандидатов</w:t>
            </w:r>
          </w:p>
          <w:p w:rsidR="0000354D" w:rsidRPr="00B77B3C" w:rsidRDefault="0000354D" w:rsidP="00B77B3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Незамедлительно после получения информационных плакатов от территориальной избирательной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3 ст. 50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ч.3 ст. 59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их изготовлением и доставкой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177A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августа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9922F9" w:rsidRDefault="0000354D" w:rsidP="00177A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2318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Закон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Закон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количества избирательных бюллетеней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1717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Не  позднее 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августа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5  ст. 51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ч.5 ст.60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Утверждение формы и текста избирательного бюллетеня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9922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1 августа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5 ст. 51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 5 ст.60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Изготовление избирательных бюллетеней для голосования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1717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31августа 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Полиграфическая организация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11  ст. 51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ч.17 ст.60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Принятие решения о месте и времени передачи избирательных бюллетеней членам ТИК, уничтожения избирательных бюллетеней 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позднее, чем за два дня до получения избирательных бюллетеней от полиграфической организации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11 ст. 51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ч.17 ст. 60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Получение избирательных бюллетеней УИК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1717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07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13 ст. 51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ч.19 ст.60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939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31августа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</w:t>
            </w:r>
            <w:proofErr w:type="gramEnd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участковые избирательные комиссии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52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 1 ст. 61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Определение решением ТИК необходимого количества переносных ящиков для обеспечения голосования вне помещения для голосования на избирательном участке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B9397F" w:rsidP="009D3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Не позднее 08 сентября 2022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53  Закона  Рязанской  области  №  64-ОЗ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.1 ст. 62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9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голосования избирателей в день выборов (в помещении для голосования и вне помещения для голосования)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С 8 до 20 часов</w:t>
            </w:r>
          </w:p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сентября 2022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т. 52, 53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ст. 61,62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Подача письменного заявления или устного обращения, в том числе, поданного при содействии других лиц о предоставлении возможности проголосовать вне помещения для голосования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и не позднее 14 часов по местному времени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9922F9" w:rsidRDefault="0000354D" w:rsidP="004040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lang w:eastAsia="ar-SA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53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ч.2 ст.62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Подсчет голосов избирателей</w:t>
            </w:r>
          </w:p>
          <w:p w:rsidR="0000354D" w:rsidRPr="00B77B3C" w:rsidRDefault="0000354D" w:rsidP="00B77B3C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i/>
                <w:iCs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Участковые избирательные комиссии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55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ч.2 ст.64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Подписание протокола участковой избирательной комиссии об итогах голосования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На итоговом заседании участковой избирательной комиссии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Члены участковой избирательной комиссии с правом решающего голоса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26 ст. 55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ч.27 ст.64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Выдача заверенных копий протоколов участковой избирательной комиссии об итогах голосования лицам</w:t>
            </w:r>
            <w:r w:rsidRPr="00B77B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присутствующим при голосовании, в соответствии с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Незамедлительно после подписания протокола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Участковая избирательная комиссия при обращении соответствующих лиц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29 ст. 55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ч.30 ст.64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Установление результатов выборов, составление протоколов и сводных таблиц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После получения протоколов УИК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56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ч.1 ст.65 Закона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Извещение зарегистрированного кандидата, избранного главой муниципального образования, о результатах выборов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914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59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ч.1ст. 69 Закона Рязанской области №63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ч.1 ст. 69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в ТИК копии приказа об освобождении от обязанностей, несовместимых со статусом главы муниципального образования либо копии документов, удостоверяющих, что им в трехдневный срок было подано заявление об освобождении от таких обязанностей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пятидневный</w:t>
            </w:r>
            <w:proofErr w:type="gramEnd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срокпосле</w:t>
            </w:r>
            <w:proofErr w:type="spellEnd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извещения о результатах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Зарегистрированный кандидат, избранный    главой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59  Закона  Рязанской  области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ч.1 ст.69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Направление общих данных о результатах выборов в СМИ 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одних суток после определения результатов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91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58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ч.2 ст.72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Официальное опубликование общих результатов выборов, а также данных о числе голосов, полученных каждым из зарегистрированных кандидатов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 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октября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914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3  ст. 58 Закона  Рязанской  области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ч.3 ст.72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Регистрация и выдача удостоверения об избрании гл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авой муниципального образования, регистрация избранных депутатов представительного органа муниципального образования</w:t>
            </w:r>
          </w:p>
          <w:p w:rsidR="00B9397F" w:rsidRPr="00B77B3C" w:rsidRDefault="00B9397F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После официального опубликования общих результатов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3  ст. 59 Закона  Рязанской  области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ч.4 ст. 69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Хранение документов, связанных с подготовкой и проведением выборов главы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депутатов представительного органа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6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lastRenderedPageBreak/>
              <w:t>В соответствии с Порядком хранения и передачи в архи</w:t>
            </w:r>
            <w:r w:rsidRPr="00B77B3C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softHyphen/>
              <w:t xml:space="preserve">вы документов, связанных с </w:t>
            </w:r>
            <w:r w:rsidRPr="00B77B3C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lastRenderedPageBreak/>
              <w:t>под</w:t>
            </w:r>
            <w:r w:rsidRPr="00B77B3C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softHyphen/>
              <w:t>готовкой и прове</w:t>
            </w:r>
            <w:r w:rsidRPr="00B77B3C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softHyphen/>
              <w:t xml:space="preserve">дением выборов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т. 60 Закона  Рязанской  области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ст. 73 Закона Рязанской области №63 -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</w:t>
            </w:r>
            <w:proofErr w:type="gramEnd"/>
          </w:p>
        </w:tc>
      </w:tr>
    </w:tbl>
    <w:p w:rsidR="0000354D" w:rsidRPr="00B77B3C" w:rsidRDefault="0000354D" w:rsidP="00B77B3C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00354D" w:rsidRPr="00B77B3C" w:rsidRDefault="0000354D" w:rsidP="00B77B3C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00354D" w:rsidRPr="00B77B3C" w:rsidRDefault="0000354D" w:rsidP="00B77B3C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00354D" w:rsidRDefault="0000354D"/>
    <w:sectPr w:rsidR="0000354D" w:rsidSect="00B77B3C">
      <w:headerReference w:type="even" r:id="rId8"/>
      <w:headerReference w:type="default" r:id="rId9"/>
      <w:footnotePr>
        <w:pos w:val="beneathText"/>
      </w:footnotePr>
      <w:pgSz w:w="16837" w:h="11905" w:orient="landscape"/>
      <w:pgMar w:top="851" w:right="851" w:bottom="851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1CC" w:rsidRDefault="009A11CC">
      <w:pPr>
        <w:spacing w:after="0" w:line="240" w:lineRule="auto"/>
      </w:pPr>
      <w:r>
        <w:separator/>
      </w:r>
    </w:p>
  </w:endnote>
  <w:endnote w:type="continuationSeparator" w:id="1">
    <w:p w:rsidR="009A11CC" w:rsidRDefault="009A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1CC" w:rsidRDefault="009A11CC">
      <w:pPr>
        <w:spacing w:after="0" w:line="240" w:lineRule="auto"/>
      </w:pPr>
      <w:r>
        <w:separator/>
      </w:r>
    </w:p>
  </w:footnote>
  <w:footnote w:type="continuationSeparator" w:id="1">
    <w:p w:rsidR="009A11CC" w:rsidRDefault="009A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81" w:rsidRDefault="00443272" w:rsidP="00B77B3C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7158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71581" w:rsidRDefault="0047158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81" w:rsidRDefault="00443272" w:rsidP="00B77B3C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7158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203A0">
      <w:rPr>
        <w:rStyle w:val="a3"/>
        <w:noProof/>
      </w:rPr>
      <w:t>17</w:t>
    </w:r>
    <w:r>
      <w:rPr>
        <w:rStyle w:val="a3"/>
      </w:rPr>
      <w:fldChar w:fldCharType="end"/>
    </w:r>
  </w:p>
  <w:p w:rsidR="00471581" w:rsidRDefault="00471581">
    <w:pPr>
      <w:pStyle w:val="ab"/>
    </w:pPr>
  </w:p>
  <w:p w:rsidR="00471581" w:rsidRDefault="0047158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8FE487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77B3C"/>
    <w:rsid w:val="0000354D"/>
    <w:rsid w:val="00017B6A"/>
    <w:rsid w:val="00026656"/>
    <w:rsid w:val="00034B9C"/>
    <w:rsid w:val="000467D6"/>
    <w:rsid w:val="00073A61"/>
    <w:rsid w:val="0008692A"/>
    <w:rsid w:val="000968B2"/>
    <w:rsid w:val="000B135F"/>
    <w:rsid w:val="000C3448"/>
    <w:rsid w:val="000E2E55"/>
    <w:rsid w:val="000F24D9"/>
    <w:rsid w:val="00144B1D"/>
    <w:rsid w:val="001473B3"/>
    <w:rsid w:val="001717A4"/>
    <w:rsid w:val="00177A58"/>
    <w:rsid w:val="001863B4"/>
    <w:rsid w:val="00186AA4"/>
    <w:rsid w:val="00196F5C"/>
    <w:rsid w:val="001F1587"/>
    <w:rsid w:val="00221148"/>
    <w:rsid w:val="0023184B"/>
    <w:rsid w:val="00344BD7"/>
    <w:rsid w:val="00360788"/>
    <w:rsid w:val="00362770"/>
    <w:rsid w:val="00376B60"/>
    <w:rsid w:val="003906F8"/>
    <w:rsid w:val="00392BFA"/>
    <w:rsid w:val="003A39D8"/>
    <w:rsid w:val="003B6375"/>
    <w:rsid w:val="003F5653"/>
    <w:rsid w:val="00404071"/>
    <w:rsid w:val="004077F7"/>
    <w:rsid w:val="0042714D"/>
    <w:rsid w:val="00442483"/>
    <w:rsid w:val="00443272"/>
    <w:rsid w:val="00462520"/>
    <w:rsid w:val="00464A44"/>
    <w:rsid w:val="00471581"/>
    <w:rsid w:val="004927FB"/>
    <w:rsid w:val="0049768F"/>
    <w:rsid w:val="00497A27"/>
    <w:rsid w:val="004A102B"/>
    <w:rsid w:val="004C4896"/>
    <w:rsid w:val="004D2B7A"/>
    <w:rsid w:val="004F119F"/>
    <w:rsid w:val="004F6491"/>
    <w:rsid w:val="00574EDE"/>
    <w:rsid w:val="00575070"/>
    <w:rsid w:val="00577817"/>
    <w:rsid w:val="00585725"/>
    <w:rsid w:val="00591C67"/>
    <w:rsid w:val="00642908"/>
    <w:rsid w:val="00675CCE"/>
    <w:rsid w:val="006A25F7"/>
    <w:rsid w:val="006D5B0A"/>
    <w:rsid w:val="006F0AEF"/>
    <w:rsid w:val="007154B9"/>
    <w:rsid w:val="00730A65"/>
    <w:rsid w:val="00750B4D"/>
    <w:rsid w:val="00790A1B"/>
    <w:rsid w:val="007C1A46"/>
    <w:rsid w:val="007F2384"/>
    <w:rsid w:val="00815279"/>
    <w:rsid w:val="00824A55"/>
    <w:rsid w:val="008320C7"/>
    <w:rsid w:val="00865376"/>
    <w:rsid w:val="008D3909"/>
    <w:rsid w:val="00901972"/>
    <w:rsid w:val="009142B5"/>
    <w:rsid w:val="009268F6"/>
    <w:rsid w:val="00961011"/>
    <w:rsid w:val="009738FE"/>
    <w:rsid w:val="009922F9"/>
    <w:rsid w:val="009A11CC"/>
    <w:rsid w:val="009C7751"/>
    <w:rsid w:val="009D3E8B"/>
    <w:rsid w:val="009F6D07"/>
    <w:rsid w:val="00A12CE4"/>
    <w:rsid w:val="00A7719B"/>
    <w:rsid w:val="00A8121D"/>
    <w:rsid w:val="00A95192"/>
    <w:rsid w:val="00A97D47"/>
    <w:rsid w:val="00AC192B"/>
    <w:rsid w:val="00B00E61"/>
    <w:rsid w:val="00B30F8B"/>
    <w:rsid w:val="00B42786"/>
    <w:rsid w:val="00B52C76"/>
    <w:rsid w:val="00B77B3C"/>
    <w:rsid w:val="00B80B59"/>
    <w:rsid w:val="00B82D69"/>
    <w:rsid w:val="00B9397F"/>
    <w:rsid w:val="00BA5A4C"/>
    <w:rsid w:val="00BE3479"/>
    <w:rsid w:val="00C04E37"/>
    <w:rsid w:val="00C14247"/>
    <w:rsid w:val="00C348CA"/>
    <w:rsid w:val="00C4281A"/>
    <w:rsid w:val="00C843CA"/>
    <w:rsid w:val="00C966E9"/>
    <w:rsid w:val="00CE04D5"/>
    <w:rsid w:val="00CE2BB8"/>
    <w:rsid w:val="00CE374E"/>
    <w:rsid w:val="00D203A0"/>
    <w:rsid w:val="00D51D8C"/>
    <w:rsid w:val="00D64A94"/>
    <w:rsid w:val="00D954C4"/>
    <w:rsid w:val="00E54A40"/>
    <w:rsid w:val="00E82AB5"/>
    <w:rsid w:val="00E93D5B"/>
    <w:rsid w:val="00EB18A1"/>
    <w:rsid w:val="00EC2E47"/>
    <w:rsid w:val="00F80188"/>
    <w:rsid w:val="00F84562"/>
    <w:rsid w:val="00F91CA6"/>
    <w:rsid w:val="00FD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77B3C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B77B3C"/>
    <w:pPr>
      <w:keepNext/>
      <w:spacing w:after="0" w:line="240" w:lineRule="auto"/>
      <w:outlineLvl w:val="5"/>
    </w:pPr>
    <w:rPr>
      <w:rFonts w:ascii="Times New Roman" w:hAnsi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B3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B77B3C"/>
    <w:rPr>
      <w:rFonts w:ascii="Times New Roman" w:hAnsi="Times New Roman" w:cs="Times New Roman"/>
      <w:i/>
      <w:iCs/>
      <w:sz w:val="20"/>
      <w:szCs w:val="20"/>
    </w:rPr>
  </w:style>
  <w:style w:type="character" w:customStyle="1" w:styleId="Absatz-Standardschriftart">
    <w:name w:val="Absatz-Standardschriftart"/>
    <w:uiPriority w:val="99"/>
    <w:rsid w:val="00B77B3C"/>
  </w:style>
  <w:style w:type="character" w:customStyle="1" w:styleId="WW-Absatz-Standardschriftart">
    <w:name w:val="WW-Absatz-Standardschriftart"/>
    <w:uiPriority w:val="99"/>
    <w:rsid w:val="00B77B3C"/>
  </w:style>
  <w:style w:type="character" w:customStyle="1" w:styleId="WW-Absatz-Standardschriftart1">
    <w:name w:val="WW-Absatz-Standardschriftart1"/>
    <w:uiPriority w:val="99"/>
    <w:rsid w:val="00B77B3C"/>
  </w:style>
  <w:style w:type="character" w:customStyle="1" w:styleId="WW-Absatz-Standardschriftart11">
    <w:name w:val="WW-Absatz-Standardschriftart11"/>
    <w:uiPriority w:val="99"/>
    <w:rsid w:val="00B77B3C"/>
  </w:style>
  <w:style w:type="character" w:customStyle="1" w:styleId="WW-Absatz-Standardschriftart111">
    <w:name w:val="WW-Absatz-Standardschriftart111"/>
    <w:uiPriority w:val="99"/>
    <w:rsid w:val="00B77B3C"/>
  </w:style>
  <w:style w:type="character" w:customStyle="1" w:styleId="WW-Absatz-Standardschriftart1111">
    <w:name w:val="WW-Absatz-Standardschriftart1111"/>
    <w:uiPriority w:val="99"/>
    <w:rsid w:val="00B77B3C"/>
  </w:style>
  <w:style w:type="character" w:customStyle="1" w:styleId="WW-Absatz-Standardschriftart11111">
    <w:name w:val="WW-Absatz-Standardschriftart11111"/>
    <w:uiPriority w:val="99"/>
    <w:rsid w:val="00B77B3C"/>
  </w:style>
  <w:style w:type="character" w:customStyle="1" w:styleId="WW-Absatz-Standardschriftart111111">
    <w:name w:val="WW-Absatz-Standardschriftart111111"/>
    <w:uiPriority w:val="99"/>
    <w:rsid w:val="00B77B3C"/>
  </w:style>
  <w:style w:type="character" w:customStyle="1" w:styleId="WW-Absatz-Standardschriftart1111111">
    <w:name w:val="WW-Absatz-Standardschriftart1111111"/>
    <w:uiPriority w:val="99"/>
    <w:rsid w:val="00B77B3C"/>
  </w:style>
  <w:style w:type="character" w:customStyle="1" w:styleId="WW8Num2z0">
    <w:name w:val="WW8Num2z0"/>
    <w:uiPriority w:val="99"/>
    <w:rsid w:val="00B77B3C"/>
    <w:rPr>
      <w:rFonts w:ascii="Times New Roman" w:hAnsi="Times New Roman"/>
    </w:rPr>
  </w:style>
  <w:style w:type="character" w:customStyle="1" w:styleId="WW8Num2z1">
    <w:name w:val="WW8Num2z1"/>
    <w:uiPriority w:val="99"/>
    <w:rsid w:val="00B77B3C"/>
    <w:rPr>
      <w:rFonts w:ascii="Courier New" w:hAnsi="Courier New"/>
    </w:rPr>
  </w:style>
  <w:style w:type="character" w:customStyle="1" w:styleId="WW8Num2z2">
    <w:name w:val="WW8Num2z2"/>
    <w:uiPriority w:val="99"/>
    <w:rsid w:val="00B77B3C"/>
    <w:rPr>
      <w:rFonts w:ascii="Wingdings" w:hAnsi="Wingdings"/>
    </w:rPr>
  </w:style>
  <w:style w:type="character" w:customStyle="1" w:styleId="WW8Num2z3">
    <w:name w:val="WW8Num2z3"/>
    <w:uiPriority w:val="99"/>
    <w:rsid w:val="00B77B3C"/>
    <w:rPr>
      <w:rFonts w:ascii="Symbol" w:hAnsi="Symbol"/>
    </w:rPr>
  </w:style>
  <w:style w:type="character" w:customStyle="1" w:styleId="11">
    <w:name w:val="Основной шрифт абзаца1"/>
    <w:uiPriority w:val="99"/>
    <w:rsid w:val="00B77B3C"/>
  </w:style>
  <w:style w:type="character" w:styleId="a3">
    <w:name w:val="page number"/>
    <w:uiPriority w:val="99"/>
    <w:semiHidden/>
    <w:rsid w:val="00B77B3C"/>
    <w:rPr>
      <w:rFonts w:cs="Times New Roman"/>
    </w:rPr>
  </w:style>
  <w:style w:type="paragraph" w:customStyle="1" w:styleId="12">
    <w:name w:val="Заголовок1"/>
    <w:basedOn w:val="a"/>
    <w:next w:val="a4"/>
    <w:uiPriority w:val="99"/>
    <w:rsid w:val="00B77B3C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rsid w:val="00B77B3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semiHidden/>
    <w:locked/>
    <w:rsid w:val="00B77B3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B77B3C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B77B3C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B77B3C"/>
    <w:pPr>
      <w:suppressLineNumber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styleId="a7">
    <w:name w:val="Title"/>
    <w:basedOn w:val="a"/>
    <w:next w:val="a8"/>
    <w:link w:val="a9"/>
    <w:uiPriority w:val="99"/>
    <w:qFormat/>
    <w:rsid w:val="00B77B3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9">
    <w:name w:val="Название Знак"/>
    <w:link w:val="a7"/>
    <w:uiPriority w:val="99"/>
    <w:locked/>
    <w:rsid w:val="00B77B3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8">
    <w:name w:val="Subtitle"/>
    <w:basedOn w:val="12"/>
    <w:next w:val="a4"/>
    <w:link w:val="aa"/>
    <w:uiPriority w:val="99"/>
    <w:qFormat/>
    <w:rsid w:val="00B77B3C"/>
    <w:pPr>
      <w:jc w:val="center"/>
    </w:pPr>
    <w:rPr>
      <w:i/>
      <w:iCs/>
    </w:rPr>
  </w:style>
  <w:style w:type="character" w:customStyle="1" w:styleId="aa">
    <w:name w:val="Подзаголовок Знак"/>
    <w:link w:val="a8"/>
    <w:uiPriority w:val="99"/>
    <w:locked/>
    <w:rsid w:val="00B77B3C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styleId="ab">
    <w:name w:val="header"/>
    <w:basedOn w:val="a"/>
    <w:link w:val="ac"/>
    <w:uiPriority w:val="99"/>
    <w:rsid w:val="00B77B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Верхний колонтитул Знак"/>
    <w:link w:val="ab"/>
    <w:uiPriority w:val="99"/>
    <w:locked/>
    <w:rsid w:val="00B77B3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B77B3C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B77B3C"/>
    <w:pPr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uiPriority w:val="99"/>
    <w:rsid w:val="00B77B3C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B77B3C"/>
    <w:pPr>
      <w:jc w:val="center"/>
    </w:pPr>
    <w:rPr>
      <w:b/>
      <w:bCs/>
    </w:rPr>
  </w:style>
  <w:style w:type="paragraph" w:customStyle="1" w:styleId="af">
    <w:name w:val="Содержимое врезки"/>
    <w:basedOn w:val="a4"/>
    <w:uiPriority w:val="99"/>
    <w:rsid w:val="00B77B3C"/>
  </w:style>
  <w:style w:type="paragraph" w:styleId="af0">
    <w:name w:val="footer"/>
    <w:basedOn w:val="a"/>
    <w:link w:val="af1"/>
    <w:uiPriority w:val="99"/>
    <w:semiHidden/>
    <w:rsid w:val="00B77B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link w:val="af0"/>
    <w:uiPriority w:val="99"/>
    <w:semiHidden/>
    <w:locked/>
    <w:rsid w:val="00B77B3C"/>
    <w:rPr>
      <w:rFonts w:ascii="Times New Roman" w:hAnsi="Times New Roman" w:cs="Times New Roman"/>
      <w:sz w:val="24"/>
      <w:szCs w:val="24"/>
      <w:lang w:eastAsia="ar-SA" w:bidi="ar-SA"/>
    </w:rPr>
  </w:style>
  <w:style w:type="paragraph" w:styleId="3">
    <w:name w:val="Body Text 3"/>
    <w:basedOn w:val="a"/>
    <w:link w:val="30"/>
    <w:uiPriority w:val="99"/>
    <w:semiHidden/>
    <w:rsid w:val="00B77B3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B77B3C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B77B3C"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3">
    <w:name w:val="Текст выноски Знак"/>
    <w:link w:val="af2"/>
    <w:uiPriority w:val="99"/>
    <w:semiHidden/>
    <w:locked/>
    <w:rsid w:val="00B77B3C"/>
    <w:rPr>
      <w:rFonts w:ascii="Tahoma" w:hAnsi="Tahoma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77B3C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B77B3C"/>
    <w:pPr>
      <w:keepNext/>
      <w:spacing w:after="0" w:line="240" w:lineRule="auto"/>
      <w:outlineLvl w:val="5"/>
    </w:pPr>
    <w:rPr>
      <w:rFonts w:ascii="Times New Roman" w:hAnsi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B3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B77B3C"/>
    <w:rPr>
      <w:rFonts w:ascii="Times New Roman" w:hAnsi="Times New Roman" w:cs="Times New Roman"/>
      <w:i/>
      <w:iCs/>
      <w:sz w:val="20"/>
      <w:szCs w:val="20"/>
    </w:rPr>
  </w:style>
  <w:style w:type="character" w:customStyle="1" w:styleId="Absatz-Standardschriftart">
    <w:name w:val="Absatz-Standardschriftart"/>
    <w:uiPriority w:val="99"/>
    <w:rsid w:val="00B77B3C"/>
  </w:style>
  <w:style w:type="character" w:customStyle="1" w:styleId="WW-Absatz-Standardschriftart">
    <w:name w:val="WW-Absatz-Standardschriftart"/>
    <w:uiPriority w:val="99"/>
    <w:rsid w:val="00B77B3C"/>
  </w:style>
  <w:style w:type="character" w:customStyle="1" w:styleId="WW-Absatz-Standardschriftart1">
    <w:name w:val="WW-Absatz-Standardschriftart1"/>
    <w:uiPriority w:val="99"/>
    <w:rsid w:val="00B77B3C"/>
  </w:style>
  <w:style w:type="character" w:customStyle="1" w:styleId="WW-Absatz-Standardschriftart11">
    <w:name w:val="WW-Absatz-Standardschriftart11"/>
    <w:uiPriority w:val="99"/>
    <w:rsid w:val="00B77B3C"/>
  </w:style>
  <w:style w:type="character" w:customStyle="1" w:styleId="WW-Absatz-Standardschriftart111">
    <w:name w:val="WW-Absatz-Standardschriftart111"/>
    <w:uiPriority w:val="99"/>
    <w:rsid w:val="00B77B3C"/>
  </w:style>
  <w:style w:type="character" w:customStyle="1" w:styleId="WW-Absatz-Standardschriftart1111">
    <w:name w:val="WW-Absatz-Standardschriftart1111"/>
    <w:uiPriority w:val="99"/>
    <w:rsid w:val="00B77B3C"/>
  </w:style>
  <w:style w:type="character" w:customStyle="1" w:styleId="WW-Absatz-Standardschriftart11111">
    <w:name w:val="WW-Absatz-Standardschriftart11111"/>
    <w:uiPriority w:val="99"/>
    <w:rsid w:val="00B77B3C"/>
  </w:style>
  <w:style w:type="character" w:customStyle="1" w:styleId="WW-Absatz-Standardschriftart111111">
    <w:name w:val="WW-Absatz-Standardschriftart111111"/>
    <w:uiPriority w:val="99"/>
    <w:rsid w:val="00B77B3C"/>
  </w:style>
  <w:style w:type="character" w:customStyle="1" w:styleId="WW-Absatz-Standardschriftart1111111">
    <w:name w:val="WW-Absatz-Standardschriftart1111111"/>
    <w:uiPriority w:val="99"/>
    <w:rsid w:val="00B77B3C"/>
  </w:style>
  <w:style w:type="character" w:customStyle="1" w:styleId="WW8Num2z0">
    <w:name w:val="WW8Num2z0"/>
    <w:uiPriority w:val="99"/>
    <w:rsid w:val="00B77B3C"/>
    <w:rPr>
      <w:rFonts w:ascii="Times New Roman" w:hAnsi="Times New Roman"/>
    </w:rPr>
  </w:style>
  <w:style w:type="character" w:customStyle="1" w:styleId="WW8Num2z1">
    <w:name w:val="WW8Num2z1"/>
    <w:uiPriority w:val="99"/>
    <w:rsid w:val="00B77B3C"/>
    <w:rPr>
      <w:rFonts w:ascii="Courier New" w:hAnsi="Courier New"/>
    </w:rPr>
  </w:style>
  <w:style w:type="character" w:customStyle="1" w:styleId="WW8Num2z2">
    <w:name w:val="WW8Num2z2"/>
    <w:uiPriority w:val="99"/>
    <w:rsid w:val="00B77B3C"/>
    <w:rPr>
      <w:rFonts w:ascii="Wingdings" w:hAnsi="Wingdings"/>
    </w:rPr>
  </w:style>
  <w:style w:type="character" w:customStyle="1" w:styleId="WW8Num2z3">
    <w:name w:val="WW8Num2z3"/>
    <w:uiPriority w:val="99"/>
    <w:rsid w:val="00B77B3C"/>
    <w:rPr>
      <w:rFonts w:ascii="Symbol" w:hAnsi="Symbol"/>
    </w:rPr>
  </w:style>
  <w:style w:type="character" w:customStyle="1" w:styleId="11">
    <w:name w:val="Основной шрифт абзаца1"/>
    <w:uiPriority w:val="99"/>
    <w:rsid w:val="00B77B3C"/>
  </w:style>
  <w:style w:type="character" w:styleId="a3">
    <w:name w:val="page number"/>
    <w:uiPriority w:val="99"/>
    <w:semiHidden/>
    <w:rsid w:val="00B77B3C"/>
    <w:rPr>
      <w:rFonts w:cs="Times New Roman"/>
    </w:rPr>
  </w:style>
  <w:style w:type="paragraph" w:customStyle="1" w:styleId="12">
    <w:name w:val="Заголовок1"/>
    <w:basedOn w:val="a"/>
    <w:next w:val="a4"/>
    <w:uiPriority w:val="99"/>
    <w:rsid w:val="00B77B3C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rsid w:val="00B77B3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semiHidden/>
    <w:locked/>
    <w:rsid w:val="00B77B3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B77B3C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B77B3C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B77B3C"/>
    <w:pPr>
      <w:suppressLineNumber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styleId="a7">
    <w:name w:val="Title"/>
    <w:basedOn w:val="a"/>
    <w:next w:val="a8"/>
    <w:link w:val="a9"/>
    <w:uiPriority w:val="99"/>
    <w:qFormat/>
    <w:rsid w:val="00B77B3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9">
    <w:name w:val="Название Знак"/>
    <w:link w:val="a7"/>
    <w:uiPriority w:val="99"/>
    <w:locked/>
    <w:rsid w:val="00B77B3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8">
    <w:name w:val="Subtitle"/>
    <w:basedOn w:val="12"/>
    <w:next w:val="a4"/>
    <w:link w:val="aa"/>
    <w:uiPriority w:val="99"/>
    <w:qFormat/>
    <w:rsid w:val="00B77B3C"/>
    <w:pPr>
      <w:jc w:val="center"/>
    </w:pPr>
    <w:rPr>
      <w:i/>
      <w:iCs/>
    </w:rPr>
  </w:style>
  <w:style w:type="character" w:customStyle="1" w:styleId="aa">
    <w:name w:val="Подзаголовок Знак"/>
    <w:link w:val="a8"/>
    <w:uiPriority w:val="99"/>
    <w:locked/>
    <w:rsid w:val="00B77B3C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styleId="ab">
    <w:name w:val="header"/>
    <w:basedOn w:val="a"/>
    <w:link w:val="ac"/>
    <w:uiPriority w:val="99"/>
    <w:rsid w:val="00B77B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Верхний колонтитул Знак"/>
    <w:link w:val="ab"/>
    <w:uiPriority w:val="99"/>
    <w:locked/>
    <w:rsid w:val="00B77B3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B77B3C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B77B3C"/>
    <w:pPr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uiPriority w:val="99"/>
    <w:rsid w:val="00B77B3C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B77B3C"/>
    <w:pPr>
      <w:jc w:val="center"/>
    </w:pPr>
    <w:rPr>
      <w:b/>
      <w:bCs/>
    </w:rPr>
  </w:style>
  <w:style w:type="paragraph" w:customStyle="1" w:styleId="af">
    <w:name w:val="Содержимое врезки"/>
    <w:basedOn w:val="a4"/>
    <w:uiPriority w:val="99"/>
    <w:rsid w:val="00B77B3C"/>
  </w:style>
  <w:style w:type="paragraph" w:styleId="af0">
    <w:name w:val="footer"/>
    <w:basedOn w:val="a"/>
    <w:link w:val="af1"/>
    <w:uiPriority w:val="99"/>
    <w:semiHidden/>
    <w:rsid w:val="00B77B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link w:val="af0"/>
    <w:uiPriority w:val="99"/>
    <w:semiHidden/>
    <w:locked/>
    <w:rsid w:val="00B77B3C"/>
    <w:rPr>
      <w:rFonts w:ascii="Times New Roman" w:hAnsi="Times New Roman" w:cs="Times New Roman"/>
      <w:sz w:val="24"/>
      <w:szCs w:val="24"/>
      <w:lang w:eastAsia="ar-SA" w:bidi="ar-SA"/>
    </w:rPr>
  </w:style>
  <w:style w:type="paragraph" w:styleId="3">
    <w:name w:val="Body Text 3"/>
    <w:basedOn w:val="a"/>
    <w:link w:val="30"/>
    <w:uiPriority w:val="99"/>
    <w:semiHidden/>
    <w:rsid w:val="00B77B3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B77B3C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B77B3C"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3">
    <w:name w:val="Текст выноски Знак"/>
    <w:link w:val="af2"/>
    <w:uiPriority w:val="99"/>
    <w:semiHidden/>
    <w:locked/>
    <w:rsid w:val="00B77B3C"/>
    <w:rPr>
      <w:rFonts w:ascii="Tahoma" w:hAnsi="Tahoma"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748A-3F03-4F04-B4F0-072EC621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4401</Words>
  <Characters>28427</Characters>
  <Application>Microsoft Office Word</Application>
  <DocSecurity>0</DocSecurity>
  <Lines>236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APM-TIK</cp:lastModifiedBy>
  <cp:revision>3</cp:revision>
  <cp:lastPrinted>2022-06-23T12:54:00Z</cp:lastPrinted>
  <dcterms:created xsi:type="dcterms:W3CDTF">2022-06-23T12:35:00Z</dcterms:created>
  <dcterms:modified xsi:type="dcterms:W3CDTF">2022-06-23T12:54:00Z</dcterms:modified>
</cp:coreProperties>
</file>