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FE94" w14:textId="4C0FB5F3" w:rsidR="00745827" w:rsidRDefault="00745827" w:rsidP="00745827">
      <w:pPr>
        <w:pStyle w:val="a3"/>
        <w:pBdr>
          <w:bottom w:val="single" w:sz="12" w:space="1" w:color="auto"/>
        </w:pBdr>
        <w:jc w:val="center"/>
      </w:pPr>
      <w:r w:rsidRPr="00545BF0">
        <w:rPr>
          <w:noProof/>
          <w:sz w:val="22"/>
          <w:szCs w:val="22"/>
        </w:rPr>
        <w:drawing>
          <wp:inline distT="0" distB="0" distL="0" distR="0" wp14:anchorId="278AA015" wp14:editId="2208F0EF">
            <wp:extent cx="655955" cy="7753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2290B" w14:textId="77777777" w:rsidR="00745827" w:rsidRDefault="00745827" w:rsidP="00745827">
      <w:pPr>
        <w:pStyle w:val="a3"/>
        <w:pBdr>
          <w:bottom w:val="single" w:sz="12" w:space="1" w:color="auto"/>
        </w:pBdr>
        <w:jc w:val="center"/>
        <w:rPr>
          <w:b/>
          <w:bCs/>
        </w:rPr>
      </w:pPr>
      <w:r w:rsidRPr="009D5BD3">
        <w:rPr>
          <w:b/>
          <w:bCs/>
        </w:rPr>
        <w:t>Территориальная избирательная комиссия Шацкого района</w:t>
      </w:r>
    </w:p>
    <w:p w14:paraId="2F7D4418" w14:textId="77777777" w:rsidR="00745827" w:rsidRPr="009D5BD3" w:rsidRDefault="00745827" w:rsidP="00745827">
      <w:pPr>
        <w:pStyle w:val="a3"/>
        <w:pBdr>
          <w:bottom w:val="single" w:sz="12" w:space="1" w:color="auto"/>
        </w:pBdr>
        <w:jc w:val="center"/>
        <w:rPr>
          <w:b/>
          <w:bCs/>
        </w:rPr>
      </w:pPr>
      <w:r w:rsidRPr="009D5BD3">
        <w:rPr>
          <w:b/>
          <w:bCs/>
        </w:rPr>
        <w:t>Рязанской области</w:t>
      </w:r>
    </w:p>
    <w:p w14:paraId="73AA0FED" w14:textId="77777777" w:rsidR="00745827" w:rsidRDefault="00745827" w:rsidP="00745827">
      <w:pPr>
        <w:jc w:val="center"/>
        <w:rPr>
          <w:sz w:val="18"/>
          <w:szCs w:val="18"/>
        </w:rPr>
      </w:pPr>
      <w:r>
        <w:rPr>
          <w:sz w:val="18"/>
          <w:szCs w:val="18"/>
        </w:rPr>
        <w:t>391550, Рязанская область, г. Шацк, ул. Красная площадь, д. 5, тел. 2-</w:t>
      </w:r>
      <w:r w:rsidRPr="00345506">
        <w:rPr>
          <w:sz w:val="18"/>
          <w:szCs w:val="18"/>
        </w:rPr>
        <w:t>18-59</w:t>
      </w:r>
      <w:r>
        <w:rPr>
          <w:sz w:val="18"/>
          <w:szCs w:val="18"/>
        </w:rPr>
        <w:t>, 2-21-61, т/факс 2-18-59.</w:t>
      </w:r>
    </w:p>
    <w:p w14:paraId="5E31F4AD" w14:textId="77777777" w:rsidR="00745827" w:rsidRPr="00BB68FA" w:rsidRDefault="00745827" w:rsidP="00745827">
      <w:pPr>
        <w:jc w:val="center"/>
        <w:rPr>
          <w:sz w:val="16"/>
          <w:szCs w:val="16"/>
        </w:rPr>
      </w:pPr>
    </w:p>
    <w:p w14:paraId="3D847B2C" w14:textId="77777777" w:rsidR="00745827" w:rsidRDefault="00745827" w:rsidP="00745827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  <w:t xml:space="preserve">                                             </w:t>
      </w:r>
      <w:proofErr w:type="gramStart"/>
      <w:r>
        <w:rPr>
          <w:b/>
          <w:bCs/>
          <w:szCs w:val="28"/>
        </w:rPr>
        <w:t>Р  Е</w:t>
      </w:r>
      <w:proofErr w:type="gramEnd"/>
      <w:r>
        <w:rPr>
          <w:b/>
          <w:bCs/>
          <w:szCs w:val="28"/>
        </w:rPr>
        <w:t xml:space="preserve">  Ш  Е  Н  И  Е</w:t>
      </w:r>
      <w:r>
        <w:rPr>
          <w:b/>
          <w:bCs/>
          <w:szCs w:val="28"/>
        </w:rPr>
        <w:tab/>
      </w:r>
    </w:p>
    <w:p w14:paraId="1E761729" w14:textId="77777777" w:rsidR="00745827" w:rsidRPr="00101007" w:rsidRDefault="00745827" w:rsidP="00745827">
      <w:pPr>
        <w:jc w:val="both"/>
        <w:rPr>
          <w:b/>
          <w:bCs/>
          <w:sz w:val="16"/>
          <w:szCs w:val="16"/>
        </w:rPr>
      </w:pPr>
    </w:p>
    <w:p w14:paraId="33634102" w14:textId="77777777" w:rsidR="00745827" w:rsidRDefault="00745827" w:rsidP="00745827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28.02.202</w:t>
      </w:r>
      <w:r w:rsidRPr="00374EE3">
        <w:rPr>
          <w:b/>
          <w:bCs/>
          <w:szCs w:val="28"/>
        </w:rPr>
        <w:t xml:space="preserve">4 </w:t>
      </w:r>
      <w:r>
        <w:rPr>
          <w:b/>
          <w:bCs/>
          <w:szCs w:val="28"/>
        </w:rPr>
        <w:t xml:space="preserve">г.                                                                                         </w:t>
      </w:r>
      <w:proofErr w:type="gramStart"/>
      <w:r>
        <w:rPr>
          <w:b/>
          <w:bCs/>
          <w:szCs w:val="28"/>
        </w:rPr>
        <w:t>№  112</w:t>
      </w:r>
      <w:proofErr w:type="gramEnd"/>
      <w:r>
        <w:rPr>
          <w:b/>
          <w:bCs/>
          <w:szCs w:val="28"/>
        </w:rPr>
        <w:t>/384</w:t>
      </w:r>
    </w:p>
    <w:p w14:paraId="01C1BDA6" w14:textId="77777777" w:rsidR="00745827" w:rsidRDefault="00745827" w:rsidP="00745827">
      <w:pPr>
        <w:jc w:val="both"/>
        <w:rPr>
          <w:b/>
          <w:bCs/>
          <w:szCs w:val="28"/>
        </w:rPr>
      </w:pPr>
    </w:p>
    <w:p w14:paraId="00954D92" w14:textId="77777777" w:rsidR="00745827" w:rsidRPr="00FF30CB" w:rsidRDefault="00745827" w:rsidP="00745827">
      <w:pPr>
        <w:spacing w:line="360" w:lineRule="auto"/>
        <w:jc w:val="center"/>
        <w:rPr>
          <w:b/>
          <w:bCs/>
          <w:szCs w:val="28"/>
        </w:rPr>
      </w:pPr>
      <w:r w:rsidRPr="00FF30CB">
        <w:rPr>
          <w:b/>
          <w:szCs w:val="28"/>
        </w:rPr>
        <w:t>Об обеспечении сохранности избирательных бюллетеней избирателей, проголосовавших в помещении для голосования на выборах Президента Российской Федерации 15 и 16 марта 2024 года</w:t>
      </w:r>
    </w:p>
    <w:p w14:paraId="7ACD795C" w14:textId="77777777" w:rsidR="00745827" w:rsidRPr="00FF30CB" w:rsidRDefault="00745827" w:rsidP="00745827">
      <w:pPr>
        <w:ind w:firstLine="709"/>
        <w:jc w:val="both"/>
        <w:rPr>
          <w:szCs w:val="28"/>
        </w:rPr>
      </w:pPr>
    </w:p>
    <w:p w14:paraId="37B5AC69" w14:textId="77777777" w:rsidR="00745827" w:rsidRDefault="00745827" w:rsidP="00745827">
      <w:pPr>
        <w:spacing w:line="360" w:lineRule="auto"/>
        <w:ind w:firstLine="709"/>
        <w:jc w:val="both"/>
        <w:rPr>
          <w:szCs w:val="28"/>
        </w:rPr>
      </w:pPr>
      <w:r w:rsidRPr="00FF30CB">
        <w:rPr>
          <w:szCs w:val="28"/>
        </w:rPr>
        <w:t>В соответствии с п. 3.12. 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утвержденного постановлением Центральной избирательной комиссии Российской Федерации от 08 июня 2022 года № 86/718-8, учитывая постановление Центральной избирательной комиссии Российской Федерации от 08 декабря 2023 года № 140/1080-8 «О проведении голосования на выборах Президента Российской Федерации, назначенных на 17 марта 2024 года, в течение нескольких дней подряд», территориальная избирательная комиссия</w:t>
      </w:r>
      <w:r>
        <w:rPr>
          <w:szCs w:val="28"/>
        </w:rPr>
        <w:t xml:space="preserve"> Шацкого района</w:t>
      </w:r>
    </w:p>
    <w:p w14:paraId="4FA417D4" w14:textId="77777777" w:rsidR="00745827" w:rsidRPr="00FF30CB" w:rsidRDefault="00745827" w:rsidP="00745827">
      <w:pPr>
        <w:spacing w:line="360" w:lineRule="auto"/>
        <w:ind w:firstLine="709"/>
        <w:jc w:val="center"/>
        <w:rPr>
          <w:szCs w:val="28"/>
        </w:rPr>
      </w:pPr>
      <w:r w:rsidRPr="00FF30CB">
        <w:rPr>
          <w:szCs w:val="28"/>
        </w:rPr>
        <w:t>РЕШИЛА:</w:t>
      </w:r>
    </w:p>
    <w:p w14:paraId="6532F821" w14:textId="77777777" w:rsidR="00745827" w:rsidRPr="00FF30CB" w:rsidRDefault="00745827" w:rsidP="00745827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FF30CB">
        <w:rPr>
          <w:szCs w:val="28"/>
        </w:rPr>
        <w:t>Для обеспечения сохранности избирательных бюллетеней избирателей, проголосовавших в помещении для голосования 15 и 16 марта 2024 года, использовать в помещении для голосования 15 и 16 марта</w:t>
      </w:r>
      <w:r w:rsidRPr="00FF30CB">
        <w:rPr>
          <w:szCs w:val="28"/>
        </w:rPr>
        <w:br/>
        <w:t>2024 года один стационарный ящик для голосования, снабженный специальной опечатываемой заглушкой прорези для избирательных бюллетеней.</w:t>
      </w:r>
    </w:p>
    <w:p w14:paraId="6F65FB34" w14:textId="77777777" w:rsidR="00745827" w:rsidRPr="00FF30CB" w:rsidRDefault="00745827" w:rsidP="00745827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FF30CB">
        <w:rPr>
          <w:szCs w:val="28"/>
        </w:rPr>
        <w:t>По истечении установленного времени голосования в помещении для голосования 15 и 16 марта 2024 года прорезь стационарного ящика сначала должна быть закрыта специальной опечатываемой заглушкой, полностью перекрывающей прорезь стационарного ящика, а затем должна быть опломбирована пломбой, имеющей индивидуальный серийный номер.</w:t>
      </w:r>
    </w:p>
    <w:p w14:paraId="3662E557" w14:textId="77777777" w:rsidR="00745827" w:rsidRDefault="00745827" w:rsidP="00745827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FF30CB">
        <w:rPr>
          <w:szCs w:val="28"/>
        </w:rPr>
        <w:lastRenderedPageBreak/>
        <w:t>Направить настоящее решение в Избирательную комиссию Рязанской области для согласования.</w:t>
      </w:r>
    </w:p>
    <w:p w14:paraId="0B05005E" w14:textId="77777777" w:rsidR="00745827" w:rsidRPr="008228C9" w:rsidRDefault="00745827" w:rsidP="00745827">
      <w:pPr>
        <w:pStyle w:val="a5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Pr="008228C9">
        <w:rPr>
          <w:rFonts w:ascii="Times New Roman" w:hAnsi="Times New Roman"/>
          <w:sz w:val="28"/>
          <w:szCs w:val="28"/>
        </w:rPr>
        <w:t xml:space="preserve">Настоящее </w:t>
      </w:r>
      <w:proofErr w:type="gramStart"/>
      <w:r w:rsidRPr="008228C9">
        <w:rPr>
          <w:rFonts w:ascii="Times New Roman" w:hAnsi="Times New Roman"/>
          <w:sz w:val="28"/>
          <w:szCs w:val="28"/>
        </w:rPr>
        <w:t>решение  разместить</w:t>
      </w:r>
      <w:proofErr w:type="gramEnd"/>
      <w:r w:rsidRPr="008228C9">
        <w:rPr>
          <w:rFonts w:ascii="Times New Roman" w:hAnsi="Times New Roman"/>
          <w:sz w:val="28"/>
          <w:szCs w:val="28"/>
        </w:rPr>
        <w:t xml:space="preserve"> на странице ТИК сайта администрации муниципального образования – Шацкий муниципальный район Рязанской области.</w:t>
      </w:r>
    </w:p>
    <w:p w14:paraId="59EBCDBE" w14:textId="77777777" w:rsidR="00745827" w:rsidRPr="006E5FD8" w:rsidRDefault="00745827" w:rsidP="00745827">
      <w:pPr>
        <w:spacing w:line="360" w:lineRule="auto"/>
        <w:ind w:firstLine="851"/>
        <w:jc w:val="both"/>
        <w:rPr>
          <w:bCs/>
          <w:szCs w:val="28"/>
        </w:rPr>
      </w:pPr>
    </w:p>
    <w:p w14:paraId="4640E9AF" w14:textId="77777777" w:rsidR="00745827" w:rsidRPr="006E5FD8" w:rsidRDefault="00745827" w:rsidP="00745827">
      <w:pPr>
        <w:spacing w:line="360" w:lineRule="auto"/>
        <w:rPr>
          <w:szCs w:val="28"/>
        </w:rPr>
      </w:pPr>
      <w:r w:rsidRPr="006E5FD8">
        <w:rPr>
          <w:szCs w:val="28"/>
        </w:rPr>
        <w:t>Председатель ТИК Шацкого района</w:t>
      </w:r>
      <w:r w:rsidRPr="006E5FD8">
        <w:rPr>
          <w:szCs w:val="28"/>
        </w:rPr>
        <w:tab/>
      </w:r>
      <w:r w:rsidRPr="006E5FD8">
        <w:rPr>
          <w:szCs w:val="28"/>
        </w:rPr>
        <w:tab/>
      </w:r>
      <w:r w:rsidRPr="006E5FD8">
        <w:rPr>
          <w:szCs w:val="28"/>
        </w:rPr>
        <w:tab/>
      </w:r>
      <w:r>
        <w:rPr>
          <w:szCs w:val="28"/>
        </w:rPr>
        <w:t xml:space="preserve">        </w:t>
      </w:r>
      <w:r w:rsidRPr="006E5FD8">
        <w:rPr>
          <w:szCs w:val="28"/>
        </w:rPr>
        <w:t>Л.А. Петрушкина</w:t>
      </w:r>
    </w:p>
    <w:p w14:paraId="4351BB7C" w14:textId="77777777" w:rsidR="00745827" w:rsidRPr="006E5FD8" w:rsidRDefault="00745827" w:rsidP="00745827">
      <w:pPr>
        <w:tabs>
          <w:tab w:val="left" w:pos="5699"/>
        </w:tabs>
        <w:rPr>
          <w:szCs w:val="28"/>
        </w:rPr>
      </w:pPr>
      <w:r w:rsidRPr="006E5FD8">
        <w:rPr>
          <w:szCs w:val="28"/>
        </w:rPr>
        <w:t>Секретарь ТИК Шацкого района</w:t>
      </w:r>
      <w:proofErr w:type="gramStart"/>
      <w:r w:rsidRPr="006E5FD8">
        <w:rPr>
          <w:szCs w:val="28"/>
        </w:rPr>
        <w:tab/>
        <w:t xml:space="preserve">  </w:t>
      </w:r>
      <w:r w:rsidRPr="006E5FD8">
        <w:rPr>
          <w:szCs w:val="28"/>
        </w:rPr>
        <w:tab/>
      </w:r>
      <w:proofErr w:type="gramEnd"/>
      <w:r>
        <w:rPr>
          <w:szCs w:val="28"/>
        </w:rPr>
        <w:t xml:space="preserve">       </w:t>
      </w:r>
      <w:r w:rsidRPr="006E5FD8">
        <w:rPr>
          <w:szCs w:val="28"/>
        </w:rPr>
        <w:t xml:space="preserve"> </w:t>
      </w:r>
      <w:r>
        <w:rPr>
          <w:szCs w:val="28"/>
        </w:rPr>
        <w:t xml:space="preserve">Е.Б. </w:t>
      </w:r>
      <w:proofErr w:type="spellStart"/>
      <w:r>
        <w:rPr>
          <w:szCs w:val="28"/>
        </w:rPr>
        <w:t>Бусарева</w:t>
      </w:r>
      <w:proofErr w:type="spellEnd"/>
      <w:r w:rsidRPr="006E5FD8">
        <w:rPr>
          <w:szCs w:val="28"/>
        </w:rPr>
        <w:t xml:space="preserve">    </w:t>
      </w:r>
    </w:p>
    <w:p w14:paraId="319266E1" w14:textId="77777777" w:rsidR="00745827" w:rsidRPr="00FF30CB" w:rsidRDefault="00745827" w:rsidP="00745827">
      <w:pPr>
        <w:spacing w:line="360" w:lineRule="auto"/>
        <w:ind w:left="709"/>
        <w:jc w:val="both"/>
        <w:rPr>
          <w:szCs w:val="28"/>
        </w:rPr>
      </w:pPr>
    </w:p>
    <w:p w14:paraId="58818F9E" w14:textId="77777777" w:rsidR="00745827" w:rsidRPr="00903214" w:rsidRDefault="00745827" w:rsidP="00745827"/>
    <w:p w14:paraId="0D47E5A5" w14:textId="77777777" w:rsidR="00C10FD8" w:rsidRDefault="00C10FD8"/>
    <w:sectPr w:rsidR="00C10FD8" w:rsidSect="00CA1D4E">
      <w:pgSz w:w="11906" w:h="16838"/>
      <w:pgMar w:top="567" w:right="992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551D2"/>
    <w:multiLevelType w:val="hybridMultilevel"/>
    <w:tmpl w:val="43D80332"/>
    <w:lvl w:ilvl="0" w:tplc="C518B7BC">
      <w:start w:val="1"/>
      <w:numFmt w:val="decimal"/>
      <w:lvlText w:val="%1."/>
      <w:lvlJc w:val="left"/>
      <w:pPr>
        <w:ind w:left="1979" w:hanging="12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27"/>
    <w:rsid w:val="00745827"/>
    <w:rsid w:val="00C1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1602"/>
  <w15:chartTrackingRefBased/>
  <w15:docId w15:val="{111E76A4-004E-4CF7-B4C3-A926E761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8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582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745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7458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2024-03-04T09:17:00Z</dcterms:created>
  <dcterms:modified xsi:type="dcterms:W3CDTF">2024-03-04T09:19:00Z</dcterms:modified>
</cp:coreProperties>
</file>